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F58" w:rsidRPr="00A130E9" w:rsidRDefault="00713F58" w:rsidP="00713F58">
      <w:pPr>
        <w:spacing w:line="276" w:lineRule="auto"/>
        <w:rPr>
          <w:rFonts w:ascii="Times New Roman" w:hAnsi="Times New Roman" w:cs="Times New Roman (Tekst podstawo"/>
          <w:b/>
          <w:bCs/>
        </w:rPr>
      </w:pPr>
      <w:r w:rsidRPr="00A130E9">
        <w:rPr>
          <w:rFonts w:ascii="Times New Roman" w:hAnsi="Times New Roman" w:cs="Times New Roman (Tekst podstawo"/>
          <w:b/>
          <w:bCs/>
        </w:rPr>
        <w:t>Rozdział I Charakterystyka partnerstwa lokalnego</w:t>
      </w:r>
    </w:p>
    <w:p w:rsidR="00713F58" w:rsidRPr="00A130E9" w:rsidRDefault="00713F58" w:rsidP="00713F58">
      <w:pPr>
        <w:spacing w:line="276" w:lineRule="auto"/>
        <w:rPr>
          <w:rFonts w:ascii="Times New Roman" w:hAnsi="Times New Roman" w:cs="Times New Roman (Tekst podstawo"/>
          <w:b/>
          <w:bCs/>
        </w:rPr>
      </w:pPr>
    </w:p>
    <w:p w:rsidR="00713F58" w:rsidRPr="00A130E9" w:rsidRDefault="00713F58" w:rsidP="00713F58">
      <w:pPr>
        <w:pStyle w:val="Akapitzlist"/>
        <w:numPr>
          <w:ilvl w:val="0"/>
          <w:numId w:val="11"/>
        </w:numPr>
        <w:spacing w:after="0" w:line="276" w:lineRule="auto"/>
        <w:rPr>
          <w:rFonts w:ascii="Times New Roman" w:hAnsi="Times New Roman" w:cs="Times New Roman (Tekst podstawo"/>
          <w:b/>
          <w:bCs/>
        </w:rPr>
      </w:pPr>
      <w:r w:rsidRPr="00A130E9">
        <w:rPr>
          <w:rFonts w:ascii="Times New Roman" w:hAnsi="Times New Roman" w:cs="Times New Roman (Tekst podstawo"/>
          <w:b/>
          <w:bCs/>
        </w:rPr>
        <w:t>Nazwa i forma prawna Stowarzyszenia</w:t>
      </w:r>
    </w:p>
    <w:p w:rsidR="00713F58" w:rsidRDefault="00713F58" w:rsidP="00713F58">
      <w:pPr>
        <w:spacing w:line="276" w:lineRule="auto"/>
        <w:ind w:left="360"/>
        <w:rPr>
          <w:rFonts w:ascii="Times New Roman" w:hAnsi="Times New Roman" w:cs="Times New Roman (Tekst podstawo"/>
        </w:rPr>
      </w:pPr>
    </w:p>
    <w:p w:rsidR="00713F58" w:rsidRDefault="00713F58" w:rsidP="00713F58">
      <w:pPr>
        <w:spacing w:line="276" w:lineRule="auto"/>
        <w:ind w:left="360"/>
        <w:rPr>
          <w:rFonts w:ascii="Times New Roman" w:hAnsi="Times New Roman" w:cs="Times New Roman (Tekst podstawo"/>
        </w:rPr>
      </w:pPr>
      <w:r w:rsidRPr="008A43D8">
        <w:rPr>
          <w:rFonts w:ascii="Times New Roman" w:hAnsi="Times New Roman" w:cs="Times New Roman (Tekst podstawo"/>
        </w:rPr>
        <w:t xml:space="preserve">nazwa: Stowarzyszenie Lokalna Grupa Działania „Dolina Soły”   </w:t>
      </w:r>
    </w:p>
    <w:p w:rsidR="00713F58" w:rsidRDefault="00713F58" w:rsidP="00713F58">
      <w:pPr>
        <w:spacing w:line="276" w:lineRule="auto"/>
        <w:ind w:left="360"/>
        <w:rPr>
          <w:rFonts w:ascii="Times New Roman" w:hAnsi="Times New Roman" w:cs="Times New Roman (Tekst podstawo"/>
        </w:rPr>
      </w:pPr>
      <w:r w:rsidRPr="008A43D8">
        <w:rPr>
          <w:rFonts w:ascii="Times New Roman" w:hAnsi="Times New Roman" w:cs="Times New Roman (Tekst podstawo"/>
        </w:rPr>
        <w:t xml:space="preserve">status prawny: Stowarzyszenie „specjalne” posiadające osobowość prawną   </w:t>
      </w:r>
    </w:p>
    <w:p w:rsidR="00713F58" w:rsidRDefault="00713F58" w:rsidP="00713F58">
      <w:pPr>
        <w:spacing w:line="276" w:lineRule="auto"/>
        <w:ind w:left="360"/>
        <w:rPr>
          <w:rFonts w:ascii="Times New Roman" w:hAnsi="Times New Roman" w:cs="Times New Roman (Tekst podstawo"/>
        </w:rPr>
      </w:pPr>
      <w:r w:rsidRPr="008A43D8">
        <w:rPr>
          <w:rFonts w:ascii="Times New Roman" w:hAnsi="Times New Roman" w:cs="Times New Roman (Tekst podstawo"/>
        </w:rPr>
        <w:t xml:space="preserve">data rejestracji: 11 sierpnia 2008 r.   </w:t>
      </w:r>
    </w:p>
    <w:p w:rsidR="00713F58" w:rsidRDefault="00713F58" w:rsidP="00713F58">
      <w:pPr>
        <w:spacing w:line="276" w:lineRule="auto"/>
        <w:ind w:left="360"/>
        <w:rPr>
          <w:rFonts w:ascii="Times New Roman" w:hAnsi="Times New Roman" w:cs="Times New Roman (Tekst podstawo"/>
        </w:rPr>
      </w:pPr>
      <w:r w:rsidRPr="008A43D8">
        <w:rPr>
          <w:rFonts w:ascii="Times New Roman" w:hAnsi="Times New Roman" w:cs="Times New Roman (Tekst podstawo"/>
        </w:rPr>
        <w:t xml:space="preserve">numer KRS: 0000311344  </w:t>
      </w:r>
    </w:p>
    <w:p w:rsidR="00713F58" w:rsidRPr="00A130E9" w:rsidRDefault="00713F58" w:rsidP="00713F58">
      <w:pPr>
        <w:spacing w:line="276" w:lineRule="auto"/>
        <w:ind w:left="360"/>
        <w:rPr>
          <w:rFonts w:ascii="Times New Roman" w:hAnsi="Times New Roman" w:cs="Times New Roman (Tekst podstawo"/>
        </w:rPr>
      </w:pPr>
    </w:p>
    <w:p w:rsidR="00713F58" w:rsidRDefault="00713F58" w:rsidP="00713F58">
      <w:pPr>
        <w:spacing w:line="276" w:lineRule="auto"/>
        <w:ind w:firstLine="360"/>
        <w:jc w:val="both"/>
        <w:rPr>
          <w:rFonts w:ascii="Times New Roman" w:hAnsi="Times New Roman" w:cs="Times New Roman"/>
        </w:rPr>
      </w:pPr>
      <w:r w:rsidRPr="008A43D8">
        <w:rPr>
          <w:rFonts w:ascii="Times New Roman" w:hAnsi="Times New Roman" w:cs="Times New Roman"/>
        </w:rPr>
        <w:t xml:space="preserve">Stowarzyszenie Lokalna Grupa Działania „Dolina Soły” posiada osobowość prawna i funkcjonuje na podstawie Ustawy z dnia 7 kwietnia 1989 r. Prawo o stowarzyszeniach (Dz. U. 1989 Nr 20 poz. 104 z </w:t>
      </w:r>
      <w:proofErr w:type="spellStart"/>
      <w:r w:rsidRPr="008A43D8">
        <w:rPr>
          <w:rFonts w:ascii="Times New Roman" w:hAnsi="Times New Roman" w:cs="Times New Roman"/>
        </w:rPr>
        <w:t>późn</w:t>
      </w:r>
      <w:proofErr w:type="spellEnd"/>
      <w:r w:rsidRPr="008A43D8">
        <w:rPr>
          <w:rFonts w:ascii="Times New Roman" w:hAnsi="Times New Roman" w:cs="Times New Roman"/>
        </w:rPr>
        <w:t xml:space="preserve">. zm.); Ustawy z dnia 20 lutego 2015 r. o rozwoju lokalnym z udziałem lokalnej społeczności (Dz. U. z 2015 r. poz. 378 z </w:t>
      </w:r>
      <w:proofErr w:type="spellStart"/>
      <w:r w:rsidRPr="008A43D8">
        <w:rPr>
          <w:rFonts w:ascii="Times New Roman" w:hAnsi="Times New Roman" w:cs="Times New Roman"/>
        </w:rPr>
        <w:t>późn</w:t>
      </w:r>
      <w:proofErr w:type="spellEnd"/>
      <w:r w:rsidRPr="008A43D8">
        <w:rPr>
          <w:rFonts w:ascii="Times New Roman" w:hAnsi="Times New Roman" w:cs="Times New Roman"/>
        </w:rPr>
        <w:t xml:space="preserve">. zm.); Ustawy z dnia 20 lutego 2015 r. o wspieraniu rozwoju obszarów wiejskich z udziałem środków Europejskiego Funduszu Rolnego na rzecz Rozwoju Obszarów Wiejskich w ramach Programu Rozwoju Obszarów Wiejskich na lata 2014–2020 (Dz. U. z 2015 r. poz. 349 z </w:t>
      </w:r>
      <w:proofErr w:type="spellStart"/>
      <w:r w:rsidRPr="008A43D8">
        <w:rPr>
          <w:rFonts w:ascii="Times New Roman" w:hAnsi="Times New Roman" w:cs="Times New Roman"/>
        </w:rPr>
        <w:t>późn</w:t>
      </w:r>
      <w:proofErr w:type="spellEnd"/>
      <w:r w:rsidRPr="008A43D8">
        <w:rPr>
          <w:rFonts w:ascii="Times New Roman" w:hAnsi="Times New Roman" w:cs="Times New Roman"/>
        </w:rPr>
        <w:t>. zm.),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 L 231 z 30.6.2021) oraz Statutu własnego Stowarzyszenia.</w:t>
      </w:r>
    </w:p>
    <w:p w:rsidR="00713F58" w:rsidRDefault="00713F58" w:rsidP="00713F58">
      <w:pPr>
        <w:spacing w:line="276" w:lineRule="auto"/>
        <w:ind w:firstLine="708"/>
        <w:jc w:val="both"/>
        <w:rPr>
          <w:rFonts w:ascii="Times New Roman" w:hAnsi="Times New Roman" w:cs="Times New Roman"/>
        </w:rPr>
      </w:pPr>
      <w:r w:rsidRPr="00A130E9">
        <w:rPr>
          <w:rFonts w:ascii="Times New Roman" w:hAnsi="Times New Roman" w:cs="Times New Roman"/>
        </w:rPr>
        <w:t>Strategia Rozwoju Lokalnego Kierowanego przez Społeczność́ (Strategia RLKS, zwana też Lokalną Strategią Rozwoju – LSR) została opracowana przez Stowarzyszenie LGD „</w:t>
      </w:r>
      <w:r>
        <w:rPr>
          <w:rFonts w:ascii="Times New Roman" w:hAnsi="Times New Roman" w:cs="Times New Roman"/>
        </w:rPr>
        <w:t>Dolina Soły</w:t>
      </w:r>
      <w:r w:rsidRPr="00A130E9">
        <w:rPr>
          <w:rFonts w:ascii="Times New Roman" w:hAnsi="Times New Roman" w:cs="Times New Roman"/>
        </w:rPr>
        <w:t>”. Stowarzyszenie jest partnerstwem trójsektorowym, które składa się̨ z przedstawicieli sektora publicznego, gospodarczego i społecznego. W skład Stowarzyszenia wchodzi 5 gmin</w:t>
      </w:r>
      <w:r>
        <w:rPr>
          <w:rFonts w:ascii="Times New Roman" w:hAnsi="Times New Roman" w:cs="Times New Roman"/>
        </w:rPr>
        <w:t xml:space="preserve">: Gmina Oświęcim, Gmina Brzeszcze, Gmina Chełmek, Gmina Wieprz oraz Gmina Kęty. </w:t>
      </w:r>
    </w:p>
    <w:p w:rsidR="00713F58" w:rsidRDefault="00713F58" w:rsidP="00713F58">
      <w:pPr>
        <w:spacing w:line="276" w:lineRule="auto"/>
        <w:ind w:firstLine="708"/>
        <w:jc w:val="both"/>
        <w:rPr>
          <w:rFonts w:ascii="Times New Roman" w:hAnsi="Times New Roman" w:cs="Times New Roman"/>
        </w:rPr>
      </w:pPr>
    </w:p>
    <w:p w:rsidR="00713F58" w:rsidRPr="00A130E9" w:rsidRDefault="00713F58" w:rsidP="00713F58">
      <w:pPr>
        <w:pStyle w:val="Akapitzlist"/>
        <w:numPr>
          <w:ilvl w:val="0"/>
          <w:numId w:val="11"/>
        </w:numPr>
        <w:spacing w:after="0" w:line="276" w:lineRule="auto"/>
        <w:jc w:val="both"/>
        <w:rPr>
          <w:rFonts w:ascii="Times New Roman" w:hAnsi="Times New Roman" w:cs="Times New Roman"/>
          <w:b/>
          <w:bCs/>
        </w:rPr>
      </w:pPr>
      <w:r w:rsidRPr="00A130E9">
        <w:rPr>
          <w:rFonts w:ascii="Times New Roman" w:hAnsi="Times New Roman" w:cs="Times New Roman"/>
          <w:b/>
          <w:bCs/>
        </w:rPr>
        <w:t xml:space="preserve">Opis procesu tworzenia partnerstwa </w:t>
      </w:r>
    </w:p>
    <w:p w:rsidR="00713F58" w:rsidRDefault="00713F58" w:rsidP="00713F58">
      <w:pPr>
        <w:spacing w:line="276" w:lineRule="auto"/>
      </w:pPr>
    </w:p>
    <w:p w:rsidR="00713F58" w:rsidRDefault="00713F58" w:rsidP="00713F58">
      <w:pPr>
        <w:spacing w:line="276" w:lineRule="auto"/>
        <w:jc w:val="both"/>
        <w:rPr>
          <w:rFonts w:ascii="Times New Roman" w:hAnsi="Times New Roman" w:cs="Times New Roman"/>
        </w:rPr>
      </w:pPr>
      <w:r w:rsidRPr="00A130E9">
        <w:rPr>
          <w:rFonts w:ascii="Times New Roman" w:hAnsi="Times New Roman" w:cs="Times New Roman"/>
        </w:rPr>
        <w:t>Lokalna Grupa Działania „Dolina Soły” – powstała celem inspirowania do zrównoważonego</w:t>
      </w:r>
      <w:r>
        <w:rPr>
          <w:rFonts w:ascii="Times New Roman" w:hAnsi="Times New Roman" w:cs="Times New Roman"/>
        </w:rPr>
        <w:t xml:space="preserve"> </w:t>
      </w:r>
      <w:r w:rsidRPr="00A130E9">
        <w:rPr>
          <w:rFonts w:ascii="Times New Roman" w:hAnsi="Times New Roman" w:cs="Times New Roman"/>
        </w:rPr>
        <w:t>i</w:t>
      </w:r>
      <w:r>
        <w:rPr>
          <w:rFonts w:ascii="Times New Roman" w:hAnsi="Times New Roman" w:cs="Times New Roman"/>
        </w:rPr>
        <w:t> </w:t>
      </w:r>
      <w:r w:rsidRPr="00A130E9">
        <w:rPr>
          <w:rFonts w:ascii="Times New Roman" w:hAnsi="Times New Roman" w:cs="Times New Roman"/>
        </w:rPr>
        <w:t xml:space="preserve">wszechstronnego rozwoju regionu oraz poprawy jakości życia poprzez budowanie partnerstwa lokalnego i pobudzenie aktywności i samodzielności mieszkańców, organizacji oraz instytucji.    Stowarzyszenie LGD „Dolina Soły” powstało w roku 2008. Proces zakładania stowarzyszenia polegał na mobilizacji środowisk wiejskich 4 współpracujących ze sobą gmin: Brzeszcze, Chełmek, Kęty oraz Oświęcim. W spotkaniach informacyjnych związanych z tworzeniem LGD uczestniczyło łącznie ponad 200 osób (liderów wiejskich, przedstawicieli lokalnych stowarzyszeń i grup, lokalnych przedsiębiorców i rolników). Na skutek tak powszechnej akcji promocyjnej w składzie członków stowarzyszenia znalazły się 72 osoby, które reprezentują sektor społeczny, gospodarczy i publiczny. Przez cały rok 2008 członkowie stowarzyszenia aktywnie pracowali nad opracowaniem Lokalnej Strategii Rozwoju – wymaganej w PROW 2007-2013. Odbyły się warsztaty, gdzie wspólnie dokonano dogłębnej inwentaryzacji posiadanych zasobów, analizy słabych i mocnych stron naszego obszaru, przygotowywano ankiety, fiszki planowanych projektów. Opracowana przez LGD strategia została oceniona przez Urząd Marszałkowski pozytywnie i w 2009 roku podpisano umowę na funkcjonowanie LGD.  Natomiast biuro stowarzyszenia działa od grudnia 2009r. zatrudniając na pełnych etatach osoby z wyższym wykształceniem oraz z odpowiednimi kwalifikacjami i doświadczeniem z zakresu projektów unijnych. Również Członkowie Zarządu to osoby </w:t>
      </w:r>
      <w:r>
        <w:rPr>
          <w:rFonts w:ascii="Times New Roman" w:hAnsi="Times New Roman" w:cs="Times New Roman"/>
        </w:rPr>
        <w:t xml:space="preserve">jak i </w:t>
      </w:r>
      <w:r w:rsidRPr="00A130E9">
        <w:rPr>
          <w:rFonts w:ascii="Times New Roman" w:hAnsi="Times New Roman" w:cs="Times New Roman"/>
        </w:rPr>
        <w:t>młode</w:t>
      </w:r>
      <w:r>
        <w:rPr>
          <w:rFonts w:ascii="Times New Roman" w:hAnsi="Times New Roman" w:cs="Times New Roman"/>
        </w:rPr>
        <w:t xml:space="preserve"> tak i z bogatym doświadczeniem</w:t>
      </w:r>
      <w:r w:rsidRPr="00A130E9">
        <w:rPr>
          <w:rFonts w:ascii="Times New Roman" w:hAnsi="Times New Roman" w:cs="Times New Roman"/>
        </w:rPr>
        <w:t xml:space="preserve">, zaangażowane w rozwój lokalny z wyższym wykształceniem, pracujące na rzecz społeczności lokalnej.  LGD "Dolina Soły" jako </w:t>
      </w:r>
      <w:r w:rsidRPr="00A130E9">
        <w:rPr>
          <w:rFonts w:ascii="Times New Roman" w:hAnsi="Times New Roman" w:cs="Times New Roman"/>
        </w:rPr>
        <w:lastRenderedPageBreak/>
        <w:t>pierwsza grupa wśród polskich LGD utworzyła w 2010 roku specjalny fundusz, z którego wspiera</w:t>
      </w:r>
      <w:r>
        <w:rPr>
          <w:rFonts w:ascii="Times New Roman" w:hAnsi="Times New Roman" w:cs="Times New Roman"/>
        </w:rPr>
        <w:t>ła</w:t>
      </w:r>
      <w:r w:rsidRPr="00A130E9">
        <w:rPr>
          <w:rFonts w:ascii="Times New Roman" w:hAnsi="Times New Roman" w:cs="Times New Roman"/>
        </w:rPr>
        <w:t xml:space="preserve"> finansowo beneficjentów PROW 2007-2013. Z Lokalnego Funduszu Grantowego przekazywan</w:t>
      </w:r>
      <w:r>
        <w:rPr>
          <w:rFonts w:ascii="Times New Roman" w:hAnsi="Times New Roman" w:cs="Times New Roman"/>
        </w:rPr>
        <w:t>o</w:t>
      </w:r>
      <w:r w:rsidRPr="00A130E9">
        <w:rPr>
          <w:rFonts w:ascii="Times New Roman" w:hAnsi="Times New Roman" w:cs="Times New Roman"/>
        </w:rPr>
        <w:t xml:space="preserve"> w formie bezzwrotnych dotacji pieniądze na wkład własny do tzw. Małych projektów. Wartym podkreślenia jest, że Fundusz utworzony został z środków własnych LGD - ze składek członków Stowarzyszenia. Nabory wniosków w ramach Lokalnego Funduszu Grantowego przeprowadzane były równolegle z naborami wniosków w ramach Małych projektów. Łącznie z naborów przeprowadzonych w latach 2010 - 2013 z Lokalnego Funduszu Grantowego przekazano 24.840,00 zł środków dla 9 projektów. Tematyka projektów, które otrzymały wsparcie jest bardzo szeroka. Wdrażanie środków z PROW 2007-2013 na naszym terenie umożliwiło realizację 113 projektów (działania Tworzenie   i rozwój mikroprzedsiębiorstw, Różnicowanie w kierunku działalności nierolniczej, Małe projekty oraz Odnowa</w:t>
      </w:r>
      <w:r>
        <w:rPr>
          <w:rFonts w:ascii="Times New Roman" w:hAnsi="Times New Roman" w:cs="Times New Roman"/>
        </w:rPr>
        <w:t xml:space="preserve"> </w:t>
      </w:r>
      <w:r w:rsidRPr="00A130E9">
        <w:rPr>
          <w:rFonts w:ascii="Times New Roman" w:hAnsi="Times New Roman" w:cs="Times New Roman"/>
        </w:rPr>
        <w:t>i rozwój wsi), które łącznie uzyskały dofinansowanie w wysokości ponad 7 milionów złotych. Ponadto w ramach aktywizacji przeprowadzono szereg spotkań, warsztatów, imprez plenerowych. Taką sztandarową imprezą aktywizującą   i promującą LGD „Dolina Soły” był Festiwal Wieś Pełna Skarbów, czyli czas prezentacji i promocji lokalnych skarbów- artystów, rękodzielników, hobbystów i pasjonatów sztuki ludowej. Głównym celem organizacji Festiwalu było kultywowanie i promowanie dziedzictwa kulturowego oraz historycznego regionu LGD „Dolina Soły”. Było to możliwe dzięki bliskiej współpracy Stowarzyszenia z lokalnymi twórcami, środowiskami artystów i twórców ludowych.  Dzięki przyjaznej formule Festiwalu - nieodpłatne warsztaty rękodzielnicze prowadzone w małych grupach – każdy uczestnik ma szanse na dokładne poznanie wybranej dziedziny i techniki rękodzieła, a także bliski kontakt z artystą prowadzącym zajęcia. W latach 2010 – 20</w:t>
      </w:r>
      <w:r>
        <w:rPr>
          <w:rFonts w:ascii="Times New Roman" w:hAnsi="Times New Roman" w:cs="Times New Roman"/>
        </w:rPr>
        <w:t>22</w:t>
      </w:r>
      <w:r w:rsidRPr="00A130E9">
        <w:rPr>
          <w:rFonts w:ascii="Times New Roman" w:hAnsi="Times New Roman" w:cs="Times New Roman"/>
        </w:rPr>
        <w:t xml:space="preserve"> odbyło się </w:t>
      </w:r>
      <w:r>
        <w:rPr>
          <w:rFonts w:ascii="Times New Roman" w:hAnsi="Times New Roman" w:cs="Times New Roman"/>
        </w:rPr>
        <w:t>XI</w:t>
      </w:r>
      <w:r w:rsidRPr="00A130E9">
        <w:rPr>
          <w:rFonts w:ascii="Times New Roman" w:hAnsi="Times New Roman" w:cs="Times New Roman"/>
        </w:rPr>
        <w:t xml:space="preserve"> edycji Festiwalu, w których łącznie udział wzięło ponad </w:t>
      </w:r>
      <w:r>
        <w:rPr>
          <w:rFonts w:ascii="Times New Roman" w:hAnsi="Times New Roman" w:cs="Times New Roman"/>
        </w:rPr>
        <w:t xml:space="preserve">5000 </w:t>
      </w:r>
      <w:r w:rsidRPr="00A130E9">
        <w:rPr>
          <w:rFonts w:ascii="Times New Roman" w:hAnsi="Times New Roman" w:cs="Times New Roman"/>
        </w:rPr>
        <w:t xml:space="preserve">osób! Ponadto LGD „Dolina Soły </w:t>
      </w:r>
      <w:r>
        <w:rPr>
          <w:rFonts w:ascii="Times New Roman" w:hAnsi="Times New Roman" w:cs="Times New Roman"/>
        </w:rPr>
        <w:t xml:space="preserve">w perspektywie finansowej 2007-2013 </w:t>
      </w:r>
      <w:r w:rsidRPr="00A130E9">
        <w:rPr>
          <w:rFonts w:ascii="Times New Roman" w:hAnsi="Times New Roman" w:cs="Times New Roman"/>
        </w:rPr>
        <w:t>zrealizowało dwa projekty międzyregionalne projekt współpracy „KRAM – Krzewimy Rękodzieło Artystyczne Mistrzów” oraz „AS – Aktywne Strefy”.  Od 1 lipca 2011 roku do 31 lipca 2012 roku LGD "Dolina Soły" realizowało projekt współpracy KRAM gdzie partnerami były organizacje z województwa śląskiego oraz dolnośląskiego: Stowarzyszenie Lokalna Grupa Działania "Ziemia Bielska”</w:t>
      </w:r>
      <w:r>
        <w:rPr>
          <w:rFonts w:ascii="Times New Roman" w:hAnsi="Times New Roman" w:cs="Times New Roman"/>
        </w:rPr>
        <w:t xml:space="preserve">, </w:t>
      </w:r>
      <w:r w:rsidRPr="00A130E9">
        <w:rPr>
          <w:rFonts w:ascii="Times New Roman" w:hAnsi="Times New Roman" w:cs="Times New Roman"/>
        </w:rPr>
        <w:t>Lokalna Grupa Działania "Dobra Widawa" Lokalna Grupa Działania Fundacja "Spichlerz Górnego Śląska". Celem projektu było wykreowanie wizerunku obszarów partnerskich LGD jako miejsc kultywowania lokalnego dziedzictwa kulturowego - spowodowanie postrzegania LGD jako ośrodków pielęgnowania i rozwijania tradycyjnego rękodzieła ludowego poprzez organizację przedsięwzięć kulturalno-edukacyjnych w okresie 2011-2012. Projekt współpracy AS to z kolei projekt obejmującym współpracą 4 Lokalne Grupy Działania z dwóch województw: LGD „Dolina Soły”, LGD Ziemia Bielska, LGD „Ziemia Pszczyńska” oraz LGD „Morawskie Wrota” (województwo śląskie). Obejm</w:t>
      </w:r>
      <w:r>
        <w:rPr>
          <w:rFonts w:ascii="Times New Roman" w:hAnsi="Times New Roman" w:cs="Times New Roman"/>
        </w:rPr>
        <w:t>ował</w:t>
      </w:r>
      <w:r w:rsidRPr="00A130E9">
        <w:rPr>
          <w:rFonts w:ascii="Times New Roman" w:hAnsi="Times New Roman" w:cs="Times New Roman"/>
        </w:rPr>
        <w:t xml:space="preserve"> on szereg komplementarnych działań promujących aktywny tryb życia oraz przyczyniających się do wzrostu świadomości mieszkańców w zakresie roli sportu w życiu człowieka. Głównym celem projektu </w:t>
      </w:r>
      <w:r>
        <w:rPr>
          <w:rFonts w:ascii="Times New Roman" w:hAnsi="Times New Roman" w:cs="Times New Roman"/>
        </w:rPr>
        <w:t>było</w:t>
      </w:r>
      <w:r w:rsidRPr="00A130E9">
        <w:rPr>
          <w:rFonts w:ascii="Times New Roman" w:hAnsi="Times New Roman" w:cs="Times New Roman"/>
        </w:rPr>
        <w:t xml:space="preserve"> wykreowanie wizerunku obszarów partnerskich LGD jako miejsc o nowoczesnej, atrakcyjnej i zróżnicowanej ofercie sportowo – rekreacyjnej – spowodowanie postrzegania LGD jako ośrodków promujących sport, rekreację i aktywny tryb życia.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ab/>
      </w:r>
      <w:r w:rsidRPr="005F0057">
        <w:rPr>
          <w:rFonts w:ascii="Times New Roman" w:hAnsi="Times New Roman" w:cs="Times New Roman"/>
        </w:rPr>
        <w:t>W kwietniu 2015 LGD poszerzyło się o dodatkową gminę jaką jest gmina wiejska Wieprz w powiecie wadowickim. A co za tym idzie, zwiększyła się liczba członków LGD o osoby fizyczne, przedsiębiorców oraz stowarzyszenia z tego terenu.</w:t>
      </w:r>
      <w:r>
        <w:rPr>
          <w:rFonts w:ascii="Times New Roman" w:hAnsi="Times New Roman" w:cs="Times New Roman"/>
        </w:rPr>
        <w:t xml:space="preserve"> Perspektywa finansowa 2014-2020 była już realizowana w partnerstwie osób i podmiotów z 5 gmin. </w:t>
      </w:r>
      <w:r w:rsidRPr="005F0057">
        <w:rPr>
          <w:rFonts w:ascii="Times New Roman" w:hAnsi="Times New Roman" w:cs="Times New Roman"/>
        </w:rPr>
        <w:t>Zdobyte doświadczeni</w:t>
      </w:r>
      <w:r>
        <w:rPr>
          <w:rFonts w:ascii="Times New Roman" w:hAnsi="Times New Roman" w:cs="Times New Roman"/>
        </w:rPr>
        <w:t>e</w:t>
      </w:r>
      <w:r w:rsidRPr="005F0057">
        <w:rPr>
          <w:rFonts w:ascii="Times New Roman" w:hAnsi="Times New Roman" w:cs="Times New Roman"/>
        </w:rPr>
        <w:t xml:space="preserve"> w pierwszym okresie programowania niewątpliwie przysłużyło się̨ profesjonalizmowi podejścia do przygotowywania kolejnej Lokalnej Strategii Rozwoju na lata 2014- 2020. W rezultacie prowadzonych analiz</w:t>
      </w:r>
      <w:r>
        <w:rPr>
          <w:rFonts w:ascii="Times New Roman" w:hAnsi="Times New Roman" w:cs="Times New Roman"/>
        </w:rPr>
        <w:t xml:space="preserve">, diagnoz i konsultacji społecznych w oparciu o trójsektorowe partnerstwo i zaangażowanie mieszkańców </w:t>
      </w:r>
      <w:r w:rsidRPr="005F0057">
        <w:rPr>
          <w:rFonts w:ascii="Times New Roman" w:hAnsi="Times New Roman" w:cs="Times New Roman"/>
        </w:rPr>
        <w:t>zdefiniowano następujące</w:t>
      </w:r>
      <w:r>
        <w:rPr>
          <w:rFonts w:ascii="Times New Roman" w:hAnsi="Times New Roman" w:cs="Times New Roman"/>
        </w:rPr>
        <w:t xml:space="preserve"> </w:t>
      </w:r>
      <w:r w:rsidRPr="005F0057">
        <w:rPr>
          <w:rFonts w:ascii="Times New Roman" w:hAnsi="Times New Roman" w:cs="Times New Roman"/>
        </w:rPr>
        <w:t>cel</w:t>
      </w:r>
      <w:r>
        <w:rPr>
          <w:rFonts w:ascii="Times New Roman" w:hAnsi="Times New Roman" w:cs="Times New Roman"/>
        </w:rPr>
        <w:t xml:space="preserve">e ogólne i szczegółowe: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Cel ogólny </w:t>
      </w:r>
      <w:r w:rsidRPr="00EC6031">
        <w:rPr>
          <w:rFonts w:ascii="Times New Roman" w:hAnsi="Times New Roman" w:cs="Times New Roman"/>
        </w:rPr>
        <w:t xml:space="preserve">1. Rozwój przedsiębiorczości i wzrost zatrudnienia na obszarze LGD Dolina Soły do 2023 r.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Cel szczegółowy </w:t>
      </w:r>
      <w:r w:rsidRPr="006C737B">
        <w:rPr>
          <w:rFonts w:ascii="Times New Roman" w:hAnsi="Times New Roman" w:cs="Times New Roman"/>
        </w:rPr>
        <w:t xml:space="preserve">1.1. Poprawa warunków na rynku pracy na terenie LGD Dolina Soły do 2023 r.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Cel szczegółowy </w:t>
      </w:r>
      <w:r w:rsidRPr="006C737B">
        <w:rPr>
          <w:rFonts w:ascii="Times New Roman" w:hAnsi="Times New Roman" w:cs="Times New Roman"/>
        </w:rPr>
        <w:t xml:space="preserve">1.2 Promocja i wsparcie przedsiębiorczości na obszarze LGD Dolina Soły do 2023 r.            </w:t>
      </w:r>
      <w:r w:rsidRPr="00EC6031">
        <w:rPr>
          <w:rFonts w:ascii="Times New Roman" w:hAnsi="Times New Roman" w:cs="Times New Roman"/>
        </w:rPr>
        <w:t xml:space="preserve">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Cel ogólny 2. </w:t>
      </w:r>
      <w:r w:rsidRPr="006C737B">
        <w:rPr>
          <w:rFonts w:ascii="Times New Roman" w:hAnsi="Times New Roman" w:cs="Times New Roman"/>
        </w:rPr>
        <w:t>Wzrost atrakcyjności gospodarczej i turystycznej na obszarze LGD "Dolina Soły" do 2023r.</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Cel szczegółowy </w:t>
      </w:r>
      <w:r w:rsidRPr="006C737B">
        <w:rPr>
          <w:rFonts w:ascii="Times New Roman" w:hAnsi="Times New Roman" w:cs="Times New Roman"/>
        </w:rPr>
        <w:t>2.1</w:t>
      </w:r>
      <w:r>
        <w:rPr>
          <w:rFonts w:ascii="Times New Roman" w:hAnsi="Times New Roman" w:cs="Times New Roman"/>
        </w:rPr>
        <w:t xml:space="preserve">. </w:t>
      </w:r>
      <w:r w:rsidRPr="006C737B">
        <w:rPr>
          <w:rFonts w:ascii="Times New Roman" w:hAnsi="Times New Roman" w:cs="Times New Roman"/>
        </w:rPr>
        <w:t>Poprawa jakości życia mieszkańców na obszarze LGD "Dolina Soły" do 2023r.</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Cel szczegółowy </w:t>
      </w:r>
      <w:r w:rsidRPr="006C737B">
        <w:rPr>
          <w:rFonts w:ascii="Times New Roman" w:hAnsi="Times New Roman" w:cs="Times New Roman"/>
        </w:rPr>
        <w:t>2.2</w:t>
      </w:r>
      <w:r>
        <w:rPr>
          <w:rFonts w:ascii="Times New Roman" w:hAnsi="Times New Roman" w:cs="Times New Roman"/>
        </w:rPr>
        <w:t xml:space="preserve">. </w:t>
      </w:r>
      <w:r w:rsidRPr="006C737B">
        <w:rPr>
          <w:rFonts w:ascii="Times New Roman" w:hAnsi="Times New Roman" w:cs="Times New Roman"/>
        </w:rPr>
        <w:t>Rozwój tożsamości lokalnej na obszarze LGD "Dolina  Soły" do 2023r.</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Cel ogólny </w:t>
      </w:r>
      <w:r w:rsidRPr="006C737B">
        <w:rPr>
          <w:rFonts w:ascii="Times New Roman" w:hAnsi="Times New Roman" w:cs="Times New Roman"/>
        </w:rPr>
        <w:t>3</w:t>
      </w:r>
      <w:r>
        <w:rPr>
          <w:rFonts w:ascii="Times New Roman" w:hAnsi="Times New Roman" w:cs="Times New Roman"/>
        </w:rPr>
        <w:t xml:space="preserve">. </w:t>
      </w:r>
      <w:r w:rsidRPr="006C737B">
        <w:rPr>
          <w:rFonts w:ascii="Times New Roman" w:hAnsi="Times New Roman" w:cs="Times New Roman"/>
        </w:rPr>
        <w:t>Rozwój kapitału społecznego obszaru LGD "Dolina Soły" do 2023r.</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lastRenderedPageBreak/>
        <w:t xml:space="preserve">Cel szczegółowy </w:t>
      </w:r>
      <w:r w:rsidRPr="006C737B">
        <w:rPr>
          <w:rFonts w:ascii="Times New Roman" w:hAnsi="Times New Roman" w:cs="Times New Roman"/>
        </w:rPr>
        <w:t>3.1</w:t>
      </w:r>
      <w:r>
        <w:rPr>
          <w:rFonts w:ascii="Times New Roman" w:hAnsi="Times New Roman" w:cs="Times New Roman"/>
        </w:rPr>
        <w:t xml:space="preserve">. </w:t>
      </w:r>
      <w:r w:rsidRPr="006C737B">
        <w:rPr>
          <w:rFonts w:ascii="Times New Roman" w:hAnsi="Times New Roman" w:cs="Times New Roman"/>
        </w:rPr>
        <w:t>Wzrost kwalifikacji i kompetencji oraz aktywności społecznej mieszkańców na obszarze Stowarzyszenia LGD "Dolina Soły" do 2023r.</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Prowadzone operacje pozwoliły na rozwój przedsiębiorczości na obszarze i jej promocje – powstało do 2023 roku 105 miejsc pracy, w tym 39 dla osób z grup </w:t>
      </w:r>
      <w:proofErr w:type="spellStart"/>
      <w:r>
        <w:rPr>
          <w:rFonts w:ascii="Times New Roman" w:hAnsi="Times New Roman" w:cs="Times New Roman"/>
        </w:rPr>
        <w:t>defaworyzowanych</w:t>
      </w:r>
      <w:proofErr w:type="spellEnd"/>
      <w:r>
        <w:rPr>
          <w:rFonts w:ascii="Times New Roman" w:hAnsi="Times New Roman" w:cs="Times New Roman"/>
        </w:rPr>
        <w:t xml:space="preserve"> (część operacji jest jeszcze realizowana), powstało 31 nowych przedsiębiorstw, a rozwoju dokonało 26 firm z obszaru LGD. 40 osób i przedsiębiorstw z obszaru skorzystało z usług inkubatora przedsiębiorczości powstałego w ramach projektu realizowanego dzięki wsparciu funduszy LSR. Dzięki interwencją zaplanowanym w LSR powstały nowe place zabaw lub zostały zmodernizowane, powstały obiekty infrastruktury rekreacyjnej takie jak </w:t>
      </w:r>
      <w:proofErr w:type="spellStart"/>
      <w:r>
        <w:rPr>
          <w:rFonts w:ascii="Times New Roman" w:hAnsi="Times New Roman" w:cs="Times New Roman"/>
        </w:rPr>
        <w:t>pumptrack</w:t>
      </w:r>
      <w:proofErr w:type="spellEnd"/>
      <w:r>
        <w:rPr>
          <w:rFonts w:ascii="Times New Roman" w:hAnsi="Times New Roman" w:cs="Times New Roman"/>
        </w:rPr>
        <w:t xml:space="preserve">, siłownie zewnętrzne, czy też zmodernizowano infrastrukturę kulturalną jak również drogową. Nie zapominano o zachowaniu dziedzictwa lokalnego – poddano zabytki pracom konserwatorskim, wyposażono obiekty działające w sferze kultury a lokalne organizacje i mieszkańcy realizowali i uczestniczyli w wielu inicjatywach lokalnych związanych z zachowaniem dziedzictwa i promocją produktu lokalnego. Projekty były realizowane w oparciu o zrównoważony rozwój, a wiele z nich charakteryzowały inwestycje w odnawialne źródła energii oraz innowacyjność. Realizacja LSR pozwoliła również na wzmocnienie kapitału społecznego mieszkańców poprzez realizacje różnorodnych inicjatyw o charakterze sportowym, edukacyjnym lub kulturalnym a także propagujących Odnawialne Źródła Energii. </w:t>
      </w:r>
      <w:r w:rsidRPr="008A154E">
        <w:rPr>
          <w:rFonts w:ascii="Times New Roman" w:hAnsi="Times New Roman" w:cs="Times New Roman"/>
        </w:rPr>
        <w:t xml:space="preserve">W </w:t>
      </w:r>
      <w:r>
        <w:rPr>
          <w:rFonts w:ascii="Times New Roman" w:hAnsi="Times New Roman" w:cs="Times New Roman"/>
        </w:rPr>
        <w:t>okresie realizacji LSR na lata 2014 - 2020</w:t>
      </w:r>
      <w:r w:rsidRPr="008A154E">
        <w:rPr>
          <w:rFonts w:ascii="Times New Roman" w:hAnsi="Times New Roman" w:cs="Times New Roman"/>
        </w:rPr>
        <w:t xml:space="preserve"> </w:t>
      </w:r>
      <w:r>
        <w:rPr>
          <w:rFonts w:ascii="Times New Roman" w:hAnsi="Times New Roman" w:cs="Times New Roman"/>
        </w:rPr>
        <w:t xml:space="preserve">LGD „Dolina Soły” </w:t>
      </w:r>
      <w:r w:rsidRPr="008A154E">
        <w:rPr>
          <w:rFonts w:ascii="Times New Roman" w:hAnsi="Times New Roman" w:cs="Times New Roman"/>
        </w:rPr>
        <w:t>realizowała trzy projekty współpracy.</w:t>
      </w:r>
      <w:r>
        <w:rPr>
          <w:rFonts w:ascii="Times New Roman" w:hAnsi="Times New Roman" w:cs="Times New Roman"/>
        </w:rPr>
        <w:t xml:space="preserve"> Pierwszym z nich był projekt</w:t>
      </w:r>
      <w:r w:rsidRPr="008A154E">
        <w:rPr>
          <w:rFonts w:ascii="Times New Roman" w:hAnsi="Times New Roman" w:cs="Times New Roman"/>
        </w:rPr>
        <w:t xml:space="preserve"> „Kulinarne Unikaty Chałup - Nowością Inspiracją Atrakcją” – KUCHNIA. Projekt </w:t>
      </w:r>
      <w:proofErr w:type="spellStart"/>
      <w:r w:rsidRPr="008A154E">
        <w:rPr>
          <w:rFonts w:ascii="Times New Roman" w:hAnsi="Times New Roman" w:cs="Times New Roman"/>
        </w:rPr>
        <w:t>ralizowano</w:t>
      </w:r>
      <w:proofErr w:type="spellEnd"/>
      <w:r w:rsidRPr="008A154E">
        <w:rPr>
          <w:rFonts w:ascii="Times New Roman" w:hAnsi="Times New Roman" w:cs="Times New Roman"/>
        </w:rPr>
        <w:t xml:space="preserve"> w okresie od 9.10.2017 r. do 30.06.2019 r. we współpracy z trzema Lokalnymi Grupami Działania</w:t>
      </w:r>
      <w:r>
        <w:rPr>
          <w:rFonts w:ascii="Times New Roman" w:hAnsi="Times New Roman" w:cs="Times New Roman"/>
        </w:rPr>
        <w:t xml:space="preserve"> a </w:t>
      </w:r>
      <w:r w:rsidRPr="008A154E">
        <w:rPr>
          <w:rFonts w:ascii="Times New Roman" w:hAnsi="Times New Roman" w:cs="Times New Roman"/>
        </w:rPr>
        <w:t xml:space="preserve">miał </w:t>
      </w:r>
      <w:r>
        <w:rPr>
          <w:rFonts w:ascii="Times New Roman" w:hAnsi="Times New Roman" w:cs="Times New Roman"/>
        </w:rPr>
        <w:t xml:space="preserve">on </w:t>
      </w:r>
      <w:r w:rsidRPr="008A154E">
        <w:rPr>
          <w:rFonts w:ascii="Times New Roman" w:hAnsi="Times New Roman" w:cs="Times New Roman"/>
        </w:rPr>
        <w:t xml:space="preserve">na celu zachowanie dziedzictwa kulinarnego i promocję kuchni regionalnej poprzez utworzenie szlaku kulinarnego, wydanie map oraz przewodnika. Projekt wykorzystywał zasoby kulturowe i produktu lokalne obszaru LGD. Wśród korzyści z jego realizacji należy wskazać nawiązanie współpracy i zacieśnianie więzi pomiędzy lokalnymi grupami działania, rozwój obszaru, w szczególności kierunku turystyki, rekreacji, kultury i dziedzictwa kulturowego, rozwój aktywności mieszkańców, poprawa jakości życia mieszkańców, pobudzenie integracji i zaangażowania społecznego mieszkańców. Szczególnie istotne jest, że działania realizowano w ramach projektu pozwoliły na zaangażowanie grup </w:t>
      </w:r>
      <w:proofErr w:type="spellStart"/>
      <w:r w:rsidRPr="008A154E">
        <w:rPr>
          <w:rFonts w:ascii="Times New Roman" w:hAnsi="Times New Roman" w:cs="Times New Roman"/>
        </w:rPr>
        <w:t>defaworyzowanych</w:t>
      </w:r>
      <w:proofErr w:type="spellEnd"/>
      <w:r w:rsidRPr="008A154E">
        <w:rPr>
          <w:rFonts w:ascii="Times New Roman" w:hAnsi="Times New Roman" w:cs="Times New Roman"/>
        </w:rPr>
        <w:t xml:space="preserve"> organizacji pozarządowych</w:t>
      </w:r>
      <w:r>
        <w:rPr>
          <w:rFonts w:ascii="Times New Roman" w:hAnsi="Times New Roman" w:cs="Times New Roman"/>
        </w:rPr>
        <w:t xml:space="preserve"> czy też </w:t>
      </w:r>
      <w:r w:rsidRPr="008A154E">
        <w:rPr>
          <w:rFonts w:ascii="Times New Roman" w:hAnsi="Times New Roman" w:cs="Times New Roman"/>
        </w:rPr>
        <w:t>grup nieformalnych</w:t>
      </w:r>
      <w:r>
        <w:rPr>
          <w:rFonts w:ascii="Times New Roman" w:hAnsi="Times New Roman" w:cs="Times New Roman"/>
        </w:rPr>
        <w:t xml:space="preserve">. Drugim projektem współpracy był </w:t>
      </w:r>
      <w:r w:rsidRPr="00E95167">
        <w:rPr>
          <w:rFonts w:ascii="Times New Roman" w:hAnsi="Times New Roman" w:cs="Times New Roman"/>
        </w:rPr>
        <w:t xml:space="preserve">Projekt </w:t>
      </w:r>
      <w:r>
        <w:rPr>
          <w:rFonts w:ascii="Times New Roman" w:hAnsi="Times New Roman" w:cs="Times New Roman"/>
        </w:rPr>
        <w:t xml:space="preserve">„GEO-TROP” - </w:t>
      </w:r>
      <w:r w:rsidRPr="00E95167">
        <w:rPr>
          <w:rFonts w:ascii="Times New Roman" w:hAnsi="Times New Roman" w:cs="Times New Roman"/>
        </w:rPr>
        <w:t>„Geograficzne Elementy Oraz Turystyczne Regiony Odkrywamy (z) Pasją”</w:t>
      </w:r>
      <w:r>
        <w:rPr>
          <w:rFonts w:ascii="Times New Roman" w:hAnsi="Times New Roman" w:cs="Times New Roman"/>
        </w:rPr>
        <w:t xml:space="preserve"> realizowany z trzema partnerami. </w:t>
      </w:r>
      <w:r w:rsidRPr="00E95167">
        <w:rPr>
          <w:rFonts w:ascii="Times New Roman" w:hAnsi="Times New Roman" w:cs="Times New Roman"/>
        </w:rPr>
        <w:t xml:space="preserve">Celem projektu </w:t>
      </w:r>
      <w:r>
        <w:rPr>
          <w:rFonts w:ascii="Times New Roman" w:hAnsi="Times New Roman" w:cs="Times New Roman"/>
        </w:rPr>
        <w:t>było</w:t>
      </w:r>
      <w:r w:rsidRPr="00E95167">
        <w:rPr>
          <w:rFonts w:ascii="Times New Roman" w:hAnsi="Times New Roman" w:cs="Times New Roman"/>
        </w:rPr>
        <w:t xml:space="preserve"> zachowanie dziedzictwa lokalnego, wzrost turystyki oraz wypromowanie obszarów objętych LSR na obszarze 3 współpracujących LGD poprzez stworzenie ścieżek </w:t>
      </w:r>
      <w:proofErr w:type="spellStart"/>
      <w:r w:rsidRPr="00E95167">
        <w:rPr>
          <w:rFonts w:ascii="Times New Roman" w:hAnsi="Times New Roman" w:cs="Times New Roman"/>
        </w:rPr>
        <w:t>geocachingowych</w:t>
      </w:r>
      <w:proofErr w:type="spellEnd"/>
      <w:r w:rsidRPr="00E95167">
        <w:rPr>
          <w:rFonts w:ascii="Times New Roman" w:hAnsi="Times New Roman" w:cs="Times New Roman"/>
        </w:rPr>
        <w:t xml:space="preserve">, wydanie mini przewodnika oraz zorganizowanie imprez.  </w:t>
      </w:r>
      <w:r>
        <w:rPr>
          <w:rFonts w:ascii="Times New Roman" w:hAnsi="Times New Roman" w:cs="Times New Roman"/>
        </w:rPr>
        <w:t>W rezultacie p</w:t>
      </w:r>
      <w:r w:rsidRPr="00E95167">
        <w:rPr>
          <w:rFonts w:ascii="Times New Roman" w:hAnsi="Times New Roman" w:cs="Times New Roman"/>
        </w:rPr>
        <w:t>rzygotowan</w:t>
      </w:r>
      <w:r>
        <w:rPr>
          <w:rFonts w:ascii="Times New Roman" w:hAnsi="Times New Roman" w:cs="Times New Roman"/>
        </w:rPr>
        <w:t>o</w:t>
      </w:r>
      <w:r w:rsidRPr="00E95167">
        <w:rPr>
          <w:rFonts w:ascii="Times New Roman" w:hAnsi="Times New Roman" w:cs="Times New Roman"/>
        </w:rPr>
        <w:t xml:space="preserve"> grupy 24 animatorów geocachingu do pracy w terenie</w:t>
      </w:r>
      <w:r>
        <w:rPr>
          <w:rFonts w:ascii="Times New Roman" w:hAnsi="Times New Roman" w:cs="Times New Roman"/>
        </w:rPr>
        <w:t>, s</w:t>
      </w:r>
      <w:r w:rsidRPr="00E95167">
        <w:rPr>
          <w:rFonts w:ascii="Times New Roman" w:hAnsi="Times New Roman" w:cs="Times New Roman"/>
        </w:rPr>
        <w:t>tworzon</w:t>
      </w:r>
      <w:r>
        <w:rPr>
          <w:rFonts w:ascii="Times New Roman" w:hAnsi="Times New Roman" w:cs="Times New Roman"/>
        </w:rPr>
        <w:t>o</w:t>
      </w:r>
      <w:r w:rsidRPr="00E95167">
        <w:rPr>
          <w:rFonts w:ascii="Times New Roman" w:hAnsi="Times New Roman" w:cs="Times New Roman"/>
        </w:rPr>
        <w:t xml:space="preserve"> 1 wspóln</w:t>
      </w:r>
      <w:r>
        <w:rPr>
          <w:rFonts w:ascii="Times New Roman" w:hAnsi="Times New Roman" w:cs="Times New Roman"/>
        </w:rPr>
        <w:t xml:space="preserve">ą </w:t>
      </w:r>
      <w:proofErr w:type="spellStart"/>
      <w:r w:rsidRPr="00E95167">
        <w:rPr>
          <w:rFonts w:ascii="Times New Roman" w:hAnsi="Times New Roman" w:cs="Times New Roman"/>
        </w:rPr>
        <w:t>geoścież</w:t>
      </w:r>
      <w:r>
        <w:rPr>
          <w:rFonts w:ascii="Times New Roman" w:hAnsi="Times New Roman" w:cs="Times New Roman"/>
        </w:rPr>
        <w:t>kę</w:t>
      </w:r>
      <w:proofErr w:type="spellEnd"/>
      <w:r w:rsidRPr="00E95167">
        <w:rPr>
          <w:rFonts w:ascii="Times New Roman" w:hAnsi="Times New Roman" w:cs="Times New Roman"/>
        </w:rPr>
        <w:t xml:space="preserve"> na terenie 3 LGD, składając</w:t>
      </w:r>
      <w:r>
        <w:rPr>
          <w:rFonts w:ascii="Times New Roman" w:hAnsi="Times New Roman" w:cs="Times New Roman"/>
        </w:rPr>
        <w:t>ą</w:t>
      </w:r>
      <w:r w:rsidRPr="00E95167">
        <w:rPr>
          <w:rFonts w:ascii="Times New Roman" w:hAnsi="Times New Roman" w:cs="Times New Roman"/>
        </w:rPr>
        <w:t xml:space="preserve"> się z 15 punktów oraz stworz</w:t>
      </w:r>
      <w:r>
        <w:rPr>
          <w:rFonts w:ascii="Times New Roman" w:hAnsi="Times New Roman" w:cs="Times New Roman"/>
        </w:rPr>
        <w:t>ono</w:t>
      </w:r>
      <w:r w:rsidRPr="00E95167">
        <w:rPr>
          <w:rFonts w:ascii="Times New Roman" w:hAnsi="Times New Roman" w:cs="Times New Roman"/>
        </w:rPr>
        <w:t xml:space="preserve"> </w:t>
      </w:r>
      <w:proofErr w:type="spellStart"/>
      <w:r w:rsidRPr="00E95167">
        <w:rPr>
          <w:rFonts w:ascii="Times New Roman" w:hAnsi="Times New Roman" w:cs="Times New Roman"/>
        </w:rPr>
        <w:t>geoścież</w:t>
      </w:r>
      <w:r>
        <w:rPr>
          <w:rFonts w:ascii="Times New Roman" w:hAnsi="Times New Roman" w:cs="Times New Roman"/>
        </w:rPr>
        <w:t>ki</w:t>
      </w:r>
      <w:proofErr w:type="spellEnd"/>
      <w:r w:rsidRPr="00E95167">
        <w:rPr>
          <w:rFonts w:ascii="Times New Roman" w:hAnsi="Times New Roman" w:cs="Times New Roman"/>
        </w:rPr>
        <w:t xml:space="preserve"> na terenie partnerskich LGD</w:t>
      </w:r>
      <w:r>
        <w:rPr>
          <w:rFonts w:ascii="Times New Roman" w:hAnsi="Times New Roman" w:cs="Times New Roman"/>
        </w:rPr>
        <w:t xml:space="preserve"> w tym 5</w:t>
      </w:r>
      <w:r w:rsidRPr="00E95167">
        <w:rPr>
          <w:rFonts w:ascii="Times New Roman" w:hAnsi="Times New Roman" w:cs="Times New Roman"/>
        </w:rPr>
        <w:t xml:space="preserve">0 skrytek, LGD Dolina Soły. </w:t>
      </w:r>
      <w:r>
        <w:rPr>
          <w:rFonts w:ascii="Times New Roman" w:hAnsi="Times New Roman" w:cs="Times New Roman"/>
        </w:rPr>
        <w:t>Przy okazji zo</w:t>
      </w:r>
      <w:r w:rsidRPr="00E95167">
        <w:rPr>
          <w:rFonts w:ascii="Times New Roman" w:hAnsi="Times New Roman" w:cs="Times New Roman"/>
        </w:rPr>
        <w:t>rganiz</w:t>
      </w:r>
      <w:r>
        <w:rPr>
          <w:rFonts w:ascii="Times New Roman" w:hAnsi="Times New Roman" w:cs="Times New Roman"/>
        </w:rPr>
        <w:t>owano</w:t>
      </w:r>
      <w:r w:rsidRPr="00E95167">
        <w:rPr>
          <w:rFonts w:ascii="Times New Roman" w:hAnsi="Times New Roman" w:cs="Times New Roman"/>
        </w:rPr>
        <w:t xml:space="preserve"> imprez</w:t>
      </w:r>
      <w:r>
        <w:rPr>
          <w:rFonts w:ascii="Times New Roman" w:hAnsi="Times New Roman" w:cs="Times New Roman"/>
        </w:rPr>
        <w:t>y</w:t>
      </w:r>
      <w:r w:rsidRPr="00E95167">
        <w:rPr>
          <w:rFonts w:ascii="Times New Roman" w:hAnsi="Times New Roman" w:cs="Times New Roman"/>
        </w:rPr>
        <w:t xml:space="preserve"> promujący powstałe </w:t>
      </w:r>
      <w:proofErr w:type="spellStart"/>
      <w:r w:rsidRPr="00E95167">
        <w:rPr>
          <w:rFonts w:ascii="Times New Roman" w:hAnsi="Times New Roman" w:cs="Times New Roman"/>
        </w:rPr>
        <w:t>geościeżki</w:t>
      </w:r>
      <w:proofErr w:type="spellEnd"/>
      <w:r w:rsidRPr="00E95167">
        <w:rPr>
          <w:rFonts w:ascii="Times New Roman" w:hAnsi="Times New Roman" w:cs="Times New Roman"/>
        </w:rPr>
        <w:t xml:space="preserve"> na terenie partnerskich LGD, łącznie 10 eventów.</w:t>
      </w:r>
      <w:r>
        <w:rPr>
          <w:rFonts w:ascii="Times New Roman" w:hAnsi="Times New Roman" w:cs="Times New Roman"/>
        </w:rPr>
        <w:t xml:space="preserve"> Projekt cieszył się bardzo dużym odzewem – a dzięki nowej formie – wzmocnił ruch turystyczny w obszarze. </w:t>
      </w:r>
      <w:r w:rsidRPr="00E95167">
        <w:rPr>
          <w:rFonts w:ascii="Times New Roman" w:hAnsi="Times New Roman" w:cs="Times New Roman"/>
        </w:rPr>
        <w:t>Trzeci projekt współpracy, w którym uczestniczy</w:t>
      </w:r>
      <w:r>
        <w:rPr>
          <w:rFonts w:ascii="Times New Roman" w:hAnsi="Times New Roman" w:cs="Times New Roman"/>
        </w:rPr>
        <w:t>ła</w:t>
      </w:r>
      <w:r w:rsidRPr="00E95167">
        <w:rPr>
          <w:rFonts w:ascii="Times New Roman" w:hAnsi="Times New Roman" w:cs="Times New Roman"/>
        </w:rPr>
        <w:t xml:space="preserve"> LGD „</w:t>
      </w:r>
      <w:r>
        <w:rPr>
          <w:rFonts w:ascii="Times New Roman" w:hAnsi="Times New Roman" w:cs="Times New Roman"/>
        </w:rPr>
        <w:t>Dolina Soły</w:t>
      </w:r>
      <w:r w:rsidRPr="00E95167">
        <w:rPr>
          <w:rFonts w:ascii="Times New Roman" w:hAnsi="Times New Roman" w:cs="Times New Roman"/>
        </w:rPr>
        <w:t xml:space="preserve">” nosi nazwę "Rowerowe podróże od </w:t>
      </w:r>
      <w:proofErr w:type="spellStart"/>
      <w:r w:rsidRPr="00E95167">
        <w:rPr>
          <w:rFonts w:ascii="Times New Roman" w:hAnsi="Times New Roman" w:cs="Times New Roman"/>
        </w:rPr>
        <w:t>Podbabiogórza</w:t>
      </w:r>
      <w:proofErr w:type="spellEnd"/>
      <w:r w:rsidRPr="00E95167">
        <w:rPr>
          <w:rFonts w:ascii="Times New Roman" w:hAnsi="Times New Roman" w:cs="Times New Roman"/>
        </w:rPr>
        <w:t xml:space="preserve"> przez </w:t>
      </w:r>
      <w:proofErr w:type="spellStart"/>
      <w:r w:rsidRPr="00E95167">
        <w:rPr>
          <w:rFonts w:ascii="Times New Roman" w:hAnsi="Times New Roman" w:cs="Times New Roman"/>
        </w:rPr>
        <w:t>Wadovianę</w:t>
      </w:r>
      <w:proofErr w:type="spellEnd"/>
      <w:r w:rsidRPr="00E95167">
        <w:rPr>
          <w:rFonts w:ascii="Times New Roman" w:hAnsi="Times New Roman" w:cs="Times New Roman"/>
        </w:rPr>
        <w:t>, Dolinę Karpia do Doliny Soły"</w:t>
      </w:r>
      <w:r>
        <w:rPr>
          <w:rFonts w:ascii="Times New Roman" w:hAnsi="Times New Roman" w:cs="Times New Roman"/>
        </w:rPr>
        <w:t>.</w:t>
      </w:r>
      <w:r w:rsidRPr="00E95167">
        <w:rPr>
          <w:rFonts w:ascii="Times New Roman" w:hAnsi="Times New Roman" w:cs="Times New Roman"/>
        </w:rPr>
        <w:t>. Zaangażowanych w niego było 4 partnerów krajowych</w:t>
      </w:r>
      <w:r>
        <w:rPr>
          <w:rFonts w:ascii="Times New Roman" w:hAnsi="Times New Roman" w:cs="Times New Roman"/>
        </w:rPr>
        <w:t xml:space="preserve">. </w:t>
      </w:r>
      <w:r w:rsidRPr="00E95167">
        <w:rPr>
          <w:rFonts w:ascii="Times New Roman" w:hAnsi="Times New Roman" w:cs="Times New Roman"/>
        </w:rPr>
        <w:t>W ramach projektu zostały wyznaczone i wybudowane „miejsca przyjazne rowerzystom”, wydane mapy wspólne dla wszystkich LGD oraz mapki indywidualne z zaznaczonymi szlakami rowerowymi, ścieżkami przyrodniczymi, szlakami turystycznymi dla każdego partnera projektu. W ramach projektu zostały wykorzystane walory przyrodnicze i turystyczne partnerskich obszarów. Zaplanowane działania przyczyniły się do rozwoju warunków dla turystyki i aktywnego spędzania wolnego czasu dla mieszkańców oraz turystów odwiedzających obszary działań partnerów projektu.</w:t>
      </w:r>
      <w:r>
        <w:rPr>
          <w:rFonts w:ascii="Times New Roman" w:hAnsi="Times New Roman" w:cs="Times New Roman"/>
        </w:rPr>
        <w:t xml:space="preserve"> Na obszarze Doliny Soły powstały pierwsze </w:t>
      </w:r>
      <w:proofErr w:type="spellStart"/>
      <w:r>
        <w:rPr>
          <w:rFonts w:ascii="Times New Roman" w:hAnsi="Times New Roman" w:cs="Times New Roman"/>
        </w:rPr>
        <w:t>pumptracki</w:t>
      </w:r>
      <w:proofErr w:type="spellEnd"/>
      <w:r>
        <w:rPr>
          <w:rFonts w:ascii="Times New Roman" w:hAnsi="Times New Roman" w:cs="Times New Roman"/>
        </w:rPr>
        <w:t xml:space="preserve"> – projekt miał charakter innowacyjny. Bardzo ważnym projektem, realizowanym w oparciu o zaangażowanie mieszkańców, organizacji społecznych, samorządów i przedsiębiorców z obszaru LSR była operacja własna p.n. Dobre</w:t>
      </w:r>
      <w:r w:rsidRPr="00BC66AA">
        <w:rPr>
          <w:rFonts w:ascii="Times New Roman" w:hAnsi="Times New Roman" w:cs="Times New Roman"/>
        </w:rPr>
        <w:t xml:space="preserve">, </w:t>
      </w:r>
      <w:r>
        <w:rPr>
          <w:rFonts w:ascii="Times New Roman" w:hAnsi="Times New Roman" w:cs="Times New Roman"/>
        </w:rPr>
        <w:t>bo</w:t>
      </w:r>
      <w:r w:rsidRPr="00BC66AA">
        <w:rPr>
          <w:rFonts w:ascii="Times New Roman" w:hAnsi="Times New Roman" w:cs="Times New Roman"/>
        </w:rPr>
        <w:t xml:space="preserve"> N</w:t>
      </w:r>
      <w:r>
        <w:rPr>
          <w:rFonts w:ascii="Times New Roman" w:hAnsi="Times New Roman" w:cs="Times New Roman"/>
        </w:rPr>
        <w:t>asze -</w:t>
      </w:r>
      <w:r w:rsidRPr="00BC66AA">
        <w:rPr>
          <w:rFonts w:ascii="Times New Roman" w:hAnsi="Times New Roman" w:cs="Times New Roman"/>
        </w:rPr>
        <w:t xml:space="preserve"> T</w:t>
      </w:r>
      <w:r>
        <w:rPr>
          <w:rFonts w:ascii="Times New Roman" w:hAnsi="Times New Roman" w:cs="Times New Roman"/>
        </w:rPr>
        <w:t>worzenie</w:t>
      </w:r>
      <w:r w:rsidRPr="00BC66AA">
        <w:rPr>
          <w:rFonts w:ascii="Times New Roman" w:hAnsi="Times New Roman" w:cs="Times New Roman"/>
        </w:rPr>
        <w:t xml:space="preserve"> </w:t>
      </w:r>
      <w:r>
        <w:rPr>
          <w:rFonts w:ascii="Times New Roman" w:hAnsi="Times New Roman" w:cs="Times New Roman"/>
        </w:rPr>
        <w:t>i</w:t>
      </w:r>
      <w:r w:rsidRPr="00BC66AA">
        <w:rPr>
          <w:rFonts w:ascii="Times New Roman" w:hAnsi="Times New Roman" w:cs="Times New Roman"/>
        </w:rPr>
        <w:t xml:space="preserve"> P</w:t>
      </w:r>
      <w:r>
        <w:rPr>
          <w:rFonts w:ascii="Times New Roman" w:hAnsi="Times New Roman" w:cs="Times New Roman"/>
        </w:rPr>
        <w:t>romocja</w:t>
      </w:r>
      <w:r w:rsidRPr="00BC66AA">
        <w:rPr>
          <w:rFonts w:ascii="Times New Roman" w:hAnsi="Times New Roman" w:cs="Times New Roman"/>
        </w:rPr>
        <w:t xml:space="preserve"> S</w:t>
      </w:r>
      <w:r>
        <w:rPr>
          <w:rFonts w:ascii="Times New Roman" w:hAnsi="Times New Roman" w:cs="Times New Roman"/>
        </w:rPr>
        <w:t>zlaku</w:t>
      </w:r>
      <w:r w:rsidRPr="00BC66AA">
        <w:rPr>
          <w:rFonts w:ascii="Times New Roman" w:hAnsi="Times New Roman" w:cs="Times New Roman"/>
        </w:rPr>
        <w:t xml:space="preserve"> L</w:t>
      </w:r>
      <w:r>
        <w:rPr>
          <w:rFonts w:ascii="Times New Roman" w:hAnsi="Times New Roman" w:cs="Times New Roman"/>
        </w:rPr>
        <w:t xml:space="preserve">okalnych </w:t>
      </w:r>
      <w:r w:rsidRPr="00BC66AA">
        <w:rPr>
          <w:rFonts w:ascii="Times New Roman" w:hAnsi="Times New Roman" w:cs="Times New Roman"/>
        </w:rPr>
        <w:t>P</w:t>
      </w:r>
      <w:r>
        <w:rPr>
          <w:rFonts w:ascii="Times New Roman" w:hAnsi="Times New Roman" w:cs="Times New Roman"/>
        </w:rPr>
        <w:t>roduktów</w:t>
      </w:r>
      <w:r w:rsidRPr="00BC66AA">
        <w:rPr>
          <w:rFonts w:ascii="Times New Roman" w:hAnsi="Times New Roman" w:cs="Times New Roman"/>
        </w:rPr>
        <w:t xml:space="preserve"> </w:t>
      </w:r>
      <w:r>
        <w:rPr>
          <w:rFonts w:ascii="Times New Roman" w:hAnsi="Times New Roman" w:cs="Times New Roman"/>
        </w:rPr>
        <w:t xml:space="preserve">Doliny Soły. </w:t>
      </w:r>
      <w:r w:rsidRPr="00BC66AA">
        <w:rPr>
          <w:rFonts w:ascii="Times New Roman" w:hAnsi="Times New Roman" w:cs="Times New Roman"/>
        </w:rPr>
        <w:t xml:space="preserve">Operacja własna </w:t>
      </w:r>
      <w:r>
        <w:rPr>
          <w:rFonts w:ascii="Times New Roman" w:hAnsi="Times New Roman" w:cs="Times New Roman"/>
        </w:rPr>
        <w:t>miała</w:t>
      </w:r>
      <w:r w:rsidRPr="00BC66AA">
        <w:rPr>
          <w:rFonts w:ascii="Times New Roman" w:hAnsi="Times New Roman" w:cs="Times New Roman"/>
        </w:rPr>
        <w:t xml:space="preserve"> na celu wypromowanie obszaru LGD „Dolina Soły” poprzez utworzenie Szlaku </w:t>
      </w:r>
      <w:proofErr w:type="spellStart"/>
      <w:r w:rsidRPr="00BC66AA">
        <w:rPr>
          <w:rFonts w:ascii="Times New Roman" w:hAnsi="Times New Roman" w:cs="Times New Roman"/>
        </w:rPr>
        <w:t>Produktów</w:t>
      </w:r>
      <w:proofErr w:type="spellEnd"/>
      <w:r w:rsidRPr="00BC66AA">
        <w:rPr>
          <w:rFonts w:ascii="Times New Roman" w:hAnsi="Times New Roman" w:cs="Times New Roman"/>
        </w:rPr>
        <w:t xml:space="preserve"> Lokalnych, organizację 2 konkursów oraz organizację Jarmarku Produktów Lokalnych</w:t>
      </w:r>
      <w:r>
        <w:rPr>
          <w:rFonts w:ascii="Times New Roman" w:hAnsi="Times New Roman" w:cs="Times New Roman"/>
        </w:rPr>
        <w:t>. Dokonano w formie partycypacyjnej a</w:t>
      </w:r>
      <w:r w:rsidRPr="00BC66AA">
        <w:rPr>
          <w:rFonts w:ascii="Times New Roman" w:hAnsi="Times New Roman" w:cs="Times New Roman"/>
        </w:rPr>
        <w:t>naliz</w:t>
      </w:r>
      <w:r>
        <w:rPr>
          <w:rFonts w:ascii="Times New Roman" w:hAnsi="Times New Roman" w:cs="Times New Roman"/>
        </w:rPr>
        <w:t>y obszaru</w:t>
      </w:r>
      <w:r w:rsidRPr="00BC66AA">
        <w:rPr>
          <w:rFonts w:ascii="Times New Roman" w:hAnsi="Times New Roman" w:cs="Times New Roman"/>
        </w:rPr>
        <w:t>, identyfikacj</w:t>
      </w:r>
      <w:r>
        <w:rPr>
          <w:rFonts w:ascii="Times New Roman" w:hAnsi="Times New Roman" w:cs="Times New Roman"/>
        </w:rPr>
        <w:t>i</w:t>
      </w:r>
      <w:r w:rsidRPr="00BC66AA">
        <w:rPr>
          <w:rFonts w:ascii="Times New Roman" w:hAnsi="Times New Roman" w:cs="Times New Roman"/>
        </w:rPr>
        <w:t xml:space="preserve"> zasobów</w:t>
      </w:r>
      <w:r>
        <w:rPr>
          <w:rFonts w:ascii="Times New Roman" w:hAnsi="Times New Roman" w:cs="Times New Roman"/>
        </w:rPr>
        <w:t xml:space="preserve"> </w:t>
      </w:r>
      <w:r w:rsidRPr="00BC66AA">
        <w:rPr>
          <w:rFonts w:ascii="Times New Roman" w:hAnsi="Times New Roman" w:cs="Times New Roman"/>
        </w:rPr>
        <w:t>produktów lokalnych obszaru Doliny Soły</w:t>
      </w:r>
      <w:r>
        <w:rPr>
          <w:rFonts w:ascii="Times New Roman" w:hAnsi="Times New Roman" w:cs="Times New Roman"/>
        </w:rPr>
        <w:t xml:space="preserve"> oraz przygotowano wydawnictwo na ten temat. Operacja jest kontynuowana w formie przygotowania filmów promocyjnych dotyczących szlaku produktów lokalnych. Tak zidentyfikowane zasoby będą również służyły do komplementarnej realizacji nowej strategii.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LGD „Dolina Soły” w okresie 2014-2020 było aktywne w pozyskiwaniu dodatkowych środków na realizacje celów i działalności organizacji. Zrealizowano takie projekty jak: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lastRenderedPageBreak/>
        <w:t xml:space="preserve">- </w:t>
      </w:r>
      <w:r w:rsidRPr="0012615A">
        <w:rPr>
          <w:rFonts w:ascii="Times New Roman" w:hAnsi="Times New Roman" w:cs="Times New Roman"/>
        </w:rPr>
        <w:t xml:space="preserve">"Wykorzystanie zasobów lokalnych szansą na rozwój Małopolski Zachodniej" </w:t>
      </w:r>
      <w:proofErr w:type="spellStart"/>
      <w:r w:rsidRPr="0012615A">
        <w:rPr>
          <w:rFonts w:ascii="Times New Roman" w:hAnsi="Times New Roman" w:cs="Times New Roman"/>
        </w:rPr>
        <w:t>finansowan</w:t>
      </w:r>
      <w:r>
        <w:rPr>
          <w:rFonts w:ascii="Times New Roman" w:hAnsi="Times New Roman" w:cs="Times New Roman"/>
        </w:rPr>
        <w:t>y</w:t>
      </w:r>
      <w:r w:rsidRPr="0012615A">
        <w:rPr>
          <w:rFonts w:ascii="Times New Roman" w:hAnsi="Times New Roman" w:cs="Times New Roman"/>
        </w:rPr>
        <w:t>ze</w:t>
      </w:r>
      <w:proofErr w:type="spellEnd"/>
      <w:r w:rsidRPr="0012615A">
        <w:rPr>
          <w:rFonts w:ascii="Times New Roman" w:hAnsi="Times New Roman" w:cs="Times New Roman"/>
        </w:rPr>
        <w:t xml:space="preserve"> środków Krajowej Sieci Obszarów Wiejskich</w:t>
      </w:r>
      <w:r>
        <w:rPr>
          <w:rFonts w:ascii="Times New Roman" w:hAnsi="Times New Roman" w:cs="Times New Roman"/>
        </w:rPr>
        <w:t xml:space="preserve"> - p</w:t>
      </w:r>
      <w:r w:rsidRPr="0012615A">
        <w:rPr>
          <w:rFonts w:ascii="Times New Roman" w:hAnsi="Times New Roman" w:cs="Times New Roman"/>
        </w:rPr>
        <w:t xml:space="preserve">rzedmiotem operacji </w:t>
      </w:r>
      <w:r>
        <w:rPr>
          <w:rFonts w:ascii="Times New Roman" w:hAnsi="Times New Roman" w:cs="Times New Roman"/>
        </w:rPr>
        <w:t>była</w:t>
      </w:r>
      <w:r w:rsidRPr="0012615A">
        <w:rPr>
          <w:rFonts w:ascii="Times New Roman" w:hAnsi="Times New Roman" w:cs="Times New Roman"/>
        </w:rPr>
        <w:t xml:space="preserve"> organizacja 3 wyjazdów studyjnych, 2 konferencji oraz druk 1 publikacji w następujących obszarach tematycznych : - turystyka historyczna i sakralna obszarów wiejskich (konferencja, wizyta studyjna, publikacja) - upowszechnianie wiedzy oraz rezultatów działań w zakresie </w:t>
      </w:r>
      <w:proofErr w:type="spellStart"/>
      <w:r w:rsidRPr="0012615A">
        <w:rPr>
          <w:rFonts w:ascii="Times New Roman" w:hAnsi="Times New Roman" w:cs="Times New Roman"/>
        </w:rPr>
        <w:t>ekomuzeów</w:t>
      </w:r>
      <w:proofErr w:type="spellEnd"/>
      <w:r w:rsidRPr="0012615A">
        <w:rPr>
          <w:rFonts w:ascii="Times New Roman" w:hAnsi="Times New Roman" w:cs="Times New Roman"/>
        </w:rPr>
        <w:t xml:space="preserve"> oraz marki lokalnej (wizyta studyjna) - wsparcie przedsiębiorczości w zakresie przetwórstwa lokalnego i sprzedaży produktów (wizyta studyjna, konferencja).</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 </w:t>
      </w:r>
      <w:r w:rsidRPr="0012615A">
        <w:rPr>
          <w:rFonts w:ascii="Times New Roman" w:hAnsi="Times New Roman" w:cs="Times New Roman"/>
        </w:rPr>
        <w:t>"Działaj - My lokalnie" finansowany ze środków Programu Inicjatyw Obywatelskich na lata 2014-2020.</w:t>
      </w:r>
      <w:r>
        <w:rPr>
          <w:rFonts w:ascii="Times New Roman" w:hAnsi="Times New Roman" w:cs="Times New Roman"/>
        </w:rPr>
        <w:t xml:space="preserve"> Powstał </w:t>
      </w:r>
      <w:r w:rsidRPr="0012615A">
        <w:rPr>
          <w:rFonts w:ascii="Times New Roman" w:hAnsi="Times New Roman" w:cs="Times New Roman"/>
        </w:rPr>
        <w:t>z myślą o aktywizacji młodzieży szkolnej celem przygotowania ich pełnienia istotnych ról społecznych poprzez rozwinięcie ich potencjału i wzmocnienie kompetencji pozwalających na podejmowanie działań na rzecz pozytywnych zmian społecznych. Projekt kład</w:t>
      </w:r>
      <w:r>
        <w:rPr>
          <w:rFonts w:ascii="Times New Roman" w:hAnsi="Times New Roman" w:cs="Times New Roman"/>
        </w:rPr>
        <w:t>ł</w:t>
      </w:r>
      <w:r w:rsidRPr="0012615A">
        <w:rPr>
          <w:rFonts w:ascii="Times New Roman" w:hAnsi="Times New Roman" w:cs="Times New Roman"/>
        </w:rPr>
        <w:t xml:space="preserve"> również duży nacisk na budowanie ducha patriotyzmu i pielęgnowanie tożsamości narodowej. Skierowany </w:t>
      </w:r>
      <w:r>
        <w:rPr>
          <w:rFonts w:ascii="Times New Roman" w:hAnsi="Times New Roman" w:cs="Times New Roman"/>
        </w:rPr>
        <w:t xml:space="preserve">był </w:t>
      </w:r>
      <w:r w:rsidRPr="0012615A">
        <w:rPr>
          <w:rFonts w:ascii="Times New Roman" w:hAnsi="Times New Roman" w:cs="Times New Roman"/>
        </w:rPr>
        <w:t xml:space="preserve">w głównej mierze do uczniów szkół ponadpodstawowych powiatu oświęcimskiego a także ich rodzin, nauczycieli, którzy na co dzień pracują z tą młodzieżą. W ramach projektu przewidziano szereg warsztatów z zakresu edukacji obywatelskiej, prelekcje historyczne, konkursy o tematyce historycznej tworzone przez młodzież oraz bieg patriotyczny upamiętniający 100- lecie niepodległości Polski.  Projekt </w:t>
      </w:r>
      <w:r>
        <w:rPr>
          <w:rFonts w:ascii="Times New Roman" w:hAnsi="Times New Roman" w:cs="Times New Roman"/>
        </w:rPr>
        <w:t xml:space="preserve">był </w:t>
      </w:r>
      <w:r w:rsidRPr="0012615A">
        <w:rPr>
          <w:rFonts w:ascii="Times New Roman" w:hAnsi="Times New Roman" w:cs="Times New Roman"/>
        </w:rPr>
        <w:t>realizowany przy udziale partnera - Powiatu Oświęcimskiego.</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 </w:t>
      </w:r>
      <w:r w:rsidRPr="0012615A">
        <w:rPr>
          <w:rFonts w:ascii="Times New Roman" w:hAnsi="Times New Roman" w:cs="Times New Roman"/>
        </w:rPr>
        <w:t>50+aktywność = SUKCES!" dofinansowany w ramach Regionalnego Programu Operacyjnego Województwa Małopolskiego na lata 2014 – 2020, Oś priorytetowa: 8. Rynek Pracy Działanie: 8.2 Aktywizacja zawodowa Typ operacji: A - Kompleksowe programy na rzecz aktywizacji zawodowej osób pozostających bez pracy.</w:t>
      </w:r>
      <w:r>
        <w:rPr>
          <w:rFonts w:ascii="Times New Roman" w:hAnsi="Times New Roman" w:cs="Times New Roman"/>
        </w:rPr>
        <w:t xml:space="preserve"> </w:t>
      </w:r>
      <w:r w:rsidRPr="0012615A">
        <w:rPr>
          <w:rFonts w:ascii="Times New Roman" w:hAnsi="Times New Roman" w:cs="Times New Roman"/>
        </w:rPr>
        <w:t>Celem projektu była aktywizacja zawodowa 25 osób bez pracy w wieku 50+ zamieszkujących obszar objęty działaniami LGD Dolina Soły przez realizację kompleksowego i zindywidualizowanego wsparcia</w:t>
      </w:r>
      <w:r>
        <w:rPr>
          <w:rFonts w:ascii="Times New Roman" w:hAnsi="Times New Roman" w:cs="Times New Roman"/>
        </w:rPr>
        <w:t xml:space="preserve">. </w:t>
      </w:r>
    </w:p>
    <w:p w:rsidR="00713F58" w:rsidRDefault="00713F58" w:rsidP="00713F58">
      <w:pPr>
        <w:spacing w:line="276" w:lineRule="auto"/>
        <w:jc w:val="both"/>
        <w:rPr>
          <w:rFonts w:ascii="Times New Roman" w:hAnsi="Times New Roman" w:cs="Times New Roman"/>
        </w:rPr>
      </w:pPr>
      <w:r w:rsidRPr="00A130E9">
        <w:rPr>
          <w:rFonts w:ascii="Times New Roman" w:hAnsi="Times New Roman" w:cs="Times New Roman"/>
        </w:rPr>
        <w:t xml:space="preserve">Ponadto w ramach działania LGD „Dolina Soły” </w:t>
      </w:r>
      <w:r>
        <w:rPr>
          <w:rFonts w:ascii="Times New Roman" w:hAnsi="Times New Roman" w:cs="Times New Roman"/>
        </w:rPr>
        <w:t xml:space="preserve">przez wszystkie lata funkcjonowania </w:t>
      </w:r>
      <w:r w:rsidRPr="00A130E9">
        <w:rPr>
          <w:rFonts w:ascii="Times New Roman" w:hAnsi="Times New Roman" w:cs="Times New Roman"/>
        </w:rPr>
        <w:t>przeprowadziła szereg konsultacji, szkoleń, wyjazdów aktywizacyjnych, konferencj</w:t>
      </w:r>
      <w:r>
        <w:rPr>
          <w:rFonts w:ascii="Times New Roman" w:hAnsi="Times New Roman" w:cs="Times New Roman"/>
        </w:rPr>
        <w:t>i</w:t>
      </w:r>
      <w:r w:rsidRPr="00A130E9">
        <w:rPr>
          <w:rFonts w:ascii="Times New Roman" w:hAnsi="Times New Roman" w:cs="Times New Roman"/>
        </w:rPr>
        <w:t xml:space="preserve"> oraz spotkań z mieszkańcami obszaru.  </w:t>
      </w:r>
      <w:r w:rsidRPr="00BC66AA">
        <w:rPr>
          <w:rFonts w:ascii="Times New Roman" w:hAnsi="Times New Roman" w:cs="Times New Roman"/>
        </w:rPr>
        <w:t xml:space="preserve">Lata funkcjonowania LGD i realizacja strategii potwierdzają, że stowarzyszenie tworzone jest przez osoby </w:t>
      </w:r>
      <w:r>
        <w:rPr>
          <w:rFonts w:ascii="Times New Roman" w:hAnsi="Times New Roman" w:cs="Times New Roman"/>
        </w:rPr>
        <w:t xml:space="preserve">i podmioty </w:t>
      </w:r>
      <w:r w:rsidRPr="00BC66AA">
        <w:rPr>
          <w:rFonts w:ascii="Times New Roman" w:hAnsi="Times New Roman" w:cs="Times New Roman"/>
        </w:rPr>
        <w:t>zaangażowane w działania na rzecz rozwoju lokalnego, a organizacja poprzez wykorzystanie</w:t>
      </w:r>
      <w:r>
        <w:rPr>
          <w:rFonts w:ascii="Times New Roman" w:hAnsi="Times New Roman" w:cs="Times New Roman"/>
        </w:rPr>
        <w:t xml:space="preserve"> zdiagnozowanych</w:t>
      </w:r>
      <w:r w:rsidRPr="00BC66AA">
        <w:rPr>
          <w:rFonts w:ascii="Times New Roman" w:hAnsi="Times New Roman" w:cs="Times New Roman"/>
        </w:rPr>
        <w:t xml:space="preserve"> lokalnych zasobów pragnie stworzyć lepsze warunki życia dla mieszkańców</w:t>
      </w:r>
      <w:r>
        <w:rPr>
          <w:rFonts w:ascii="Times New Roman" w:hAnsi="Times New Roman" w:cs="Times New Roman"/>
        </w:rPr>
        <w:t xml:space="preserve"> oraz pobudzić ruch turystyczny</w:t>
      </w:r>
      <w:r w:rsidRPr="00BC66AA">
        <w:rPr>
          <w:rFonts w:ascii="Times New Roman" w:hAnsi="Times New Roman" w:cs="Times New Roman"/>
        </w:rPr>
        <w:t xml:space="preserve">. </w:t>
      </w:r>
      <w:r>
        <w:rPr>
          <w:rFonts w:ascii="Times New Roman" w:hAnsi="Times New Roman" w:cs="Times New Roman"/>
        </w:rPr>
        <w:t xml:space="preserve">Dokonywane ewaluacje oraz odzew społeczny pozwalają stwierdzić, że udział LGD „Dolina Soły” </w:t>
      </w:r>
      <w:r w:rsidRPr="00BC66AA">
        <w:rPr>
          <w:rFonts w:ascii="Times New Roman" w:hAnsi="Times New Roman" w:cs="Times New Roman"/>
        </w:rPr>
        <w:t xml:space="preserve">w rozwój obszaru jest zauważalny i stanowi rezultat trwającego od kilkunastu lat nieustannego procesu budowania partnerstwa. Wszystkie dobre praktyki jakie nabyto w trakcie realizacji dwóch poprzednich LSR-ów wykorzystano w przygotowaniu kolejnej </w:t>
      </w:r>
      <w:r>
        <w:rPr>
          <w:rFonts w:ascii="Times New Roman" w:hAnsi="Times New Roman" w:cs="Times New Roman"/>
        </w:rPr>
        <w:t xml:space="preserve">Lokalnej Strategii Rozwoju.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Obecna liczba członków liczy 60 członków.</w:t>
      </w:r>
    </w:p>
    <w:p w:rsidR="00713F58" w:rsidRDefault="00713F58" w:rsidP="00713F58">
      <w:pPr>
        <w:spacing w:line="276" w:lineRule="auto"/>
        <w:jc w:val="both"/>
        <w:rPr>
          <w:rFonts w:ascii="Times New Roman" w:hAnsi="Times New Roman" w:cs="Times New Roman"/>
        </w:rPr>
      </w:pPr>
    </w:p>
    <w:p w:rsidR="00713F58" w:rsidRDefault="00713F58" w:rsidP="00713F58">
      <w:pPr>
        <w:pStyle w:val="Akapitzlist"/>
        <w:numPr>
          <w:ilvl w:val="0"/>
          <w:numId w:val="11"/>
        </w:numPr>
        <w:spacing w:after="0" w:line="276" w:lineRule="auto"/>
        <w:jc w:val="both"/>
        <w:rPr>
          <w:rFonts w:ascii="Times New Roman" w:hAnsi="Times New Roman" w:cs="Times New Roman"/>
          <w:b/>
          <w:bCs/>
        </w:rPr>
      </w:pPr>
      <w:r w:rsidRPr="0012615A">
        <w:rPr>
          <w:rFonts w:ascii="Times New Roman" w:hAnsi="Times New Roman" w:cs="Times New Roman"/>
          <w:b/>
          <w:bCs/>
        </w:rPr>
        <w:t>Ogólny opis struktury LGD zawierający w szczególności krótką charakterystykę jej członków</w:t>
      </w:r>
    </w:p>
    <w:p w:rsidR="00713F58" w:rsidRDefault="00713F58" w:rsidP="00713F58">
      <w:pPr>
        <w:spacing w:line="276" w:lineRule="auto"/>
        <w:jc w:val="both"/>
        <w:rPr>
          <w:rFonts w:ascii="Times New Roman" w:hAnsi="Times New Roman" w:cs="Times New Roman"/>
          <w:b/>
          <w:bCs/>
        </w:rPr>
      </w:pPr>
    </w:p>
    <w:p w:rsidR="00713F58" w:rsidRDefault="00713F58" w:rsidP="00713F58">
      <w:pPr>
        <w:spacing w:line="276" w:lineRule="auto"/>
        <w:jc w:val="both"/>
        <w:rPr>
          <w:rFonts w:ascii="Times New Roman" w:hAnsi="Times New Roman" w:cs="Times New Roman"/>
        </w:rPr>
      </w:pPr>
      <w:r w:rsidRPr="00430C6D">
        <w:rPr>
          <w:rFonts w:ascii="Times New Roman" w:hAnsi="Times New Roman" w:cs="Times New Roman"/>
        </w:rPr>
        <w:t>Wśród członków stowarzyszenia znajdują się przedstawiciele instytucji publicznych takich jak urzędy gmin, samorządowe instytucje kultury, biblioteki publiczne, świetlice środowiskowe czy szkoły, jak i lokalni partnerzy społeczni, którzy reprezentują ochotnicze straże pożarne, kluby sportowe, lokalne stowarzyszenia czy grupy nieformalne po samych mieszkańców obszaru. Członkami są również lokalni przedsiębiorcy w osobach fizycznych i prawnych, jak  i rolnicy i rybacy zamieszkujący obszar LGD. Wszyscy członkowie brali udział w tworzeniu LSR, w swoich społecznościach propagowali rozwiązania i możliwości zawarte w LSR.</w:t>
      </w:r>
      <w:r>
        <w:rPr>
          <w:rFonts w:ascii="Times New Roman" w:hAnsi="Times New Roman" w:cs="Times New Roman"/>
        </w:rPr>
        <w:t xml:space="preserve">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Stowarzyszenie Lokalna Grupa Działania „Dolina Soły” posiada następujące organy:</w:t>
      </w:r>
    </w:p>
    <w:p w:rsidR="00713F58" w:rsidRDefault="00713F58" w:rsidP="00713F58">
      <w:pPr>
        <w:spacing w:line="276" w:lineRule="auto"/>
        <w:jc w:val="both"/>
        <w:rPr>
          <w:rFonts w:ascii="Times New Roman" w:hAnsi="Times New Roman" w:cs="Times New Roman"/>
        </w:rPr>
      </w:pPr>
      <w:r w:rsidRPr="00430C6D">
        <w:rPr>
          <w:rFonts w:ascii="Times New Roman" w:hAnsi="Times New Roman" w:cs="Times New Roman"/>
        </w:rPr>
        <w:t xml:space="preserve">a. Walne Zebranie Członków,    </w:t>
      </w:r>
    </w:p>
    <w:p w:rsidR="00713F58" w:rsidRDefault="00713F58" w:rsidP="00713F58">
      <w:pPr>
        <w:spacing w:line="276" w:lineRule="auto"/>
        <w:jc w:val="both"/>
        <w:rPr>
          <w:rFonts w:ascii="Times New Roman" w:hAnsi="Times New Roman" w:cs="Times New Roman"/>
        </w:rPr>
      </w:pPr>
      <w:r w:rsidRPr="00430C6D">
        <w:rPr>
          <w:rFonts w:ascii="Times New Roman" w:hAnsi="Times New Roman" w:cs="Times New Roman"/>
        </w:rPr>
        <w:t xml:space="preserve">b. Rada,   </w:t>
      </w:r>
    </w:p>
    <w:p w:rsidR="00713F58" w:rsidRDefault="00713F58" w:rsidP="00713F58">
      <w:pPr>
        <w:spacing w:line="276" w:lineRule="auto"/>
        <w:jc w:val="both"/>
        <w:rPr>
          <w:rFonts w:ascii="Times New Roman" w:hAnsi="Times New Roman" w:cs="Times New Roman"/>
        </w:rPr>
      </w:pPr>
      <w:r w:rsidRPr="00430C6D">
        <w:rPr>
          <w:rFonts w:ascii="Times New Roman" w:hAnsi="Times New Roman" w:cs="Times New Roman"/>
        </w:rPr>
        <w:t xml:space="preserve">c. Zarząd,   </w:t>
      </w:r>
    </w:p>
    <w:p w:rsidR="00713F58" w:rsidRDefault="00713F58" w:rsidP="00713F58">
      <w:pPr>
        <w:spacing w:line="276" w:lineRule="auto"/>
        <w:jc w:val="both"/>
        <w:rPr>
          <w:rFonts w:ascii="Times New Roman" w:hAnsi="Times New Roman" w:cs="Times New Roman"/>
        </w:rPr>
      </w:pPr>
      <w:r w:rsidRPr="00430C6D">
        <w:rPr>
          <w:rFonts w:ascii="Times New Roman" w:hAnsi="Times New Roman" w:cs="Times New Roman"/>
        </w:rPr>
        <w:t xml:space="preserve">d. Komisja Rewizyjna.   </w:t>
      </w:r>
    </w:p>
    <w:p w:rsidR="00713F58" w:rsidRDefault="00713F58" w:rsidP="00713F58">
      <w:pPr>
        <w:spacing w:line="276" w:lineRule="auto"/>
        <w:jc w:val="both"/>
        <w:rPr>
          <w:rFonts w:ascii="Times New Roman" w:hAnsi="Times New Roman" w:cs="Times New Roman"/>
          <w:color w:val="FF0000"/>
        </w:rPr>
      </w:pPr>
      <w:r>
        <w:rPr>
          <w:rFonts w:ascii="Times New Roman" w:hAnsi="Times New Roman" w:cs="Times New Roman"/>
        </w:rPr>
        <w:t xml:space="preserve">Organy stowarzyszenia są kadencyjne i wybierane raz na </w:t>
      </w:r>
      <w:r w:rsidRPr="00430C6D">
        <w:rPr>
          <w:rFonts w:ascii="Times New Roman" w:hAnsi="Times New Roman" w:cs="Times New Roman"/>
          <w:color w:val="FF0000"/>
        </w:rPr>
        <w:t>3 lata</w:t>
      </w:r>
      <w:r>
        <w:rPr>
          <w:rFonts w:ascii="Times New Roman" w:hAnsi="Times New Roman" w:cs="Times New Roman"/>
          <w:color w:val="FF0000"/>
        </w:rPr>
        <w:t xml:space="preserve">. </w:t>
      </w:r>
    </w:p>
    <w:p w:rsidR="00713F58" w:rsidRDefault="00713F58" w:rsidP="00713F58">
      <w:pPr>
        <w:spacing w:line="276" w:lineRule="auto"/>
        <w:jc w:val="both"/>
        <w:rPr>
          <w:rFonts w:ascii="Times New Roman" w:hAnsi="Times New Roman" w:cs="Times New Roman"/>
        </w:rPr>
      </w:pPr>
      <w:r w:rsidRPr="00430C6D">
        <w:rPr>
          <w:rFonts w:ascii="Times New Roman" w:hAnsi="Times New Roman" w:cs="Times New Roman"/>
        </w:rPr>
        <w:lastRenderedPageBreak/>
        <w:t>Najwyższą władzą Stowarzyszenia LGD „</w:t>
      </w:r>
      <w:r>
        <w:rPr>
          <w:rFonts w:ascii="Times New Roman" w:hAnsi="Times New Roman" w:cs="Times New Roman"/>
        </w:rPr>
        <w:t>Dolina Soły</w:t>
      </w:r>
      <w:r w:rsidRPr="00430C6D">
        <w:rPr>
          <w:rFonts w:ascii="Times New Roman" w:hAnsi="Times New Roman" w:cs="Times New Roman"/>
        </w:rPr>
        <w:t>” jest Walne Zebranie Członków</w:t>
      </w:r>
      <w:r>
        <w:rPr>
          <w:rFonts w:ascii="Times New Roman" w:hAnsi="Times New Roman" w:cs="Times New Roman"/>
        </w:rPr>
        <w:t xml:space="preserve">. Zwoływane jest raz na rok przez Zarząd. </w:t>
      </w:r>
      <w:r w:rsidRPr="00430C6D">
        <w:rPr>
          <w:rFonts w:ascii="Times New Roman" w:hAnsi="Times New Roman" w:cs="Times New Roman"/>
        </w:rPr>
        <w:t>Do podstawowych kompetencji Walnego Zebrania Członków należy</w:t>
      </w:r>
      <w:r>
        <w:rPr>
          <w:rFonts w:ascii="Times New Roman" w:hAnsi="Times New Roman" w:cs="Times New Roman"/>
        </w:rPr>
        <w:t xml:space="preserve">: </w:t>
      </w:r>
      <w:r w:rsidRPr="00430C6D">
        <w:rPr>
          <w:rFonts w:ascii="Times New Roman" w:hAnsi="Times New Roman" w:cs="Times New Roman"/>
        </w:rPr>
        <w:t>uchwalanie kierunków i programu działania LGD,</w:t>
      </w:r>
      <w:r>
        <w:rPr>
          <w:rFonts w:ascii="Times New Roman" w:hAnsi="Times New Roman" w:cs="Times New Roman"/>
        </w:rPr>
        <w:t xml:space="preserve"> </w:t>
      </w:r>
      <w:r w:rsidRPr="00430C6D">
        <w:rPr>
          <w:rFonts w:ascii="Times New Roman" w:hAnsi="Times New Roman" w:cs="Times New Roman"/>
        </w:rPr>
        <w:t>ustalanie liczby członków Rady, Zarządu i Komisji Rewizyjnej w danej kadencji</w:t>
      </w:r>
      <w:r>
        <w:rPr>
          <w:rFonts w:ascii="Times New Roman" w:hAnsi="Times New Roman" w:cs="Times New Roman"/>
        </w:rPr>
        <w:t xml:space="preserve">, </w:t>
      </w:r>
      <w:r w:rsidRPr="00430C6D">
        <w:rPr>
          <w:rFonts w:ascii="Times New Roman" w:hAnsi="Times New Roman" w:cs="Times New Roman"/>
        </w:rPr>
        <w:t>wybór i odwołanie członków Rady, Zarządu i Komisji Rewizyjnej</w:t>
      </w:r>
      <w:r>
        <w:rPr>
          <w:rFonts w:ascii="Times New Roman" w:hAnsi="Times New Roman" w:cs="Times New Roman"/>
        </w:rPr>
        <w:t>,</w:t>
      </w:r>
      <w:r w:rsidRPr="00430C6D">
        <w:rPr>
          <w:rFonts w:ascii="Times New Roman" w:hAnsi="Times New Roman" w:cs="Times New Roman"/>
        </w:rPr>
        <w:t xml:space="preserve"> rozpatrywanie i zatwierdzanie corocznych sprawozdań Zarządu, Rady i Komisji Rewizyjnej,  </w:t>
      </w:r>
      <w:r>
        <w:rPr>
          <w:rFonts w:ascii="Times New Roman" w:hAnsi="Times New Roman" w:cs="Times New Roman"/>
        </w:rPr>
        <w:t xml:space="preserve"> </w:t>
      </w:r>
      <w:r w:rsidRPr="00430C6D">
        <w:rPr>
          <w:rFonts w:ascii="Times New Roman" w:hAnsi="Times New Roman" w:cs="Times New Roman"/>
        </w:rPr>
        <w:t>udzielanie absolutorium ustępującemu Zarządowi, Radzie i Komisji Rewizyjnej</w:t>
      </w:r>
      <w:r>
        <w:rPr>
          <w:rFonts w:ascii="Times New Roman" w:hAnsi="Times New Roman" w:cs="Times New Roman"/>
        </w:rPr>
        <w:t xml:space="preserve">, </w:t>
      </w:r>
      <w:r w:rsidRPr="00430C6D">
        <w:rPr>
          <w:rFonts w:ascii="Times New Roman" w:hAnsi="Times New Roman" w:cs="Times New Roman"/>
        </w:rPr>
        <w:t>uchwalanie zmian Statutu</w:t>
      </w:r>
      <w:r>
        <w:rPr>
          <w:rFonts w:ascii="Times New Roman" w:hAnsi="Times New Roman" w:cs="Times New Roman"/>
        </w:rPr>
        <w:t xml:space="preserve">, </w:t>
      </w:r>
      <w:r w:rsidRPr="00430C6D">
        <w:rPr>
          <w:rFonts w:ascii="Times New Roman" w:hAnsi="Times New Roman" w:cs="Times New Roman"/>
        </w:rPr>
        <w:t>podejmowanie uchwał w sprawie przystąpienia LGD do innych organizacji</w:t>
      </w:r>
      <w:r>
        <w:rPr>
          <w:rFonts w:ascii="Times New Roman" w:hAnsi="Times New Roman" w:cs="Times New Roman"/>
        </w:rPr>
        <w:t xml:space="preserve">, </w:t>
      </w:r>
      <w:r w:rsidRPr="00430C6D">
        <w:rPr>
          <w:rFonts w:ascii="Times New Roman" w:hAnsi="Times New Roman" w:cs="Times New Roman"/>
        </w:rPr>
        <w:t>podejmowanie uchwały w sprawie rozwiązania LGD</w:t>
      </w:r>
      <w:r>
        <w:rPr>
          <w:rFonts w:ascii="Times New Roman" w:hAnsi="Times New Roman" w:cs="Times New Roman"/>
        </w:rPr>
        <w:t xml:space="preserve">, </w:t>
      </w:r>
      <w:r w:rsidRPr="00430C6D">
        <w:rPr>
          <w:rFonts w:ascii="Times New Roman" w:hAnsi="Times New Roman" w:cs="Times New Roman"/>
        </w:rPr>
        <w:t xml:space="preserve">rozpatrywanie </w:t>
      </w:r>
      <w:proofErr w:type="spellStart"/>
      <w:r w:rsidRPr="00430C6D">
        <w:rPr>
          <w:rFonts w:ascii="Times New Roman" w:hAnsi="Times New Roman" w:cs="Times New Roman"/>
        </w:rPr>
        <w:t>odwoła</w:t>
      </w:r>
      <w:r>
        <w:rPr>
          <w:rFonts w:ascii="Times New Roman" w:hAnsi="Times New Roman" w:cs="Times New Roman"/>
        </w:rPr>
        <w:t>ń</w:t>
      </w:r>
      <w:proofErr w:type="spellEnd"/>
      <w:r w:rsidRPr="00430C6D">
        <w:rPr>
          <w:rFonts w:ascii="Times New Roman" w:hAnsi="Times New Roman" w:cs="Times New Roman"/>
        </w:rPr>
        <w:t xml:space="preserve"> od uchwał Zarządu i Rady wniesionych przez członków LGD</w:t>
      </w:r>
      <w:r>
        <w:rPr>
          <w:rFonts w:ascii="Times New Roman" w:hAnsi="Times New Roman" w:cs="Times New Roman"/>
        </w:rPr>
        <w:t xml:space="preserve">, </w:t>
      </w:r>
      <w:r w:rsidRPr="00430C6D">
        <w:rPr>
          <w:rFonts w:ascii="Times New Roman" w:hAnsi="Times New Roman" w:cs="Times New Roman"/>
        </w:rPr>
        <w:t>przyjmowanie rocznych sprawozdań z działalności Rady, Zarządu i Komisji Rewizyjnej,</w:t>
      </w:r>
      <w:r>
        <w:rPr>
          <w:rFonts w:ascii="Times New Roman" w:hAnsi="Times New Roman" w:cs="Times New Roman"/>
        </w:rPr>
        <w:t xml:space="preserve"> </w:t>
      </w:r>
      <w:r w:rsidRPr="00430C6D">
        <w:rPr>
          <w:rFonts w:ascii="Times New Roman" w:hAnsi="Times New Roman" w:cs="Times New Roman"/>
        </w:rPr>
        <w:t>nadawanie i pozbawianie członkostwa honorowego,</w:t>
      </w:r>
      <w:r>
        <w:rPr>
          <w:rFonts w:ascii="Times New Roman" w:hAnsi="Times New Roman" w:cs="Times New Roman"/>
        </w:rPr>
        <w:t xml:space="preserve"> </w:t>
      </w:r>
      <w:r w:rsidRPr="00430C6D">
        <w:rPr>
          <w:rFonts w:ascii="Times New Roman" w:hAnsi="Times New Roman" w:cs="Times New Roman"/>
        </w:rPr>
        <w:t>ustalanie wysokości składek członkowskich, a w szczególnych sytuacjach zwalniania z opłacania składek,</w:t>
      </w:r>
      <w:r>
        <w:rPr>
          <w:rFonts w:ascii="Times New Roman" w:hAnsi="Times New Roman" w:cs="Times New Roman"/>
        </w:rPr>
        <w:t xml:space="preserve"> </w:t>
      </w:r>
      <w:r w:rsidRPr="00430C6D">
        <w:rPr>
          <w:rFonts w:ascii="Times New Roman" w:hAnsi="Times New Roman" w:cs="Times New Roman"/>
        </w:rPr>
        <w:t>zatwierdzanie regulaminów Walnego Zebrania Członków, pracy Zarządu  i Komisji Rewizyjnej oraz regulaminu pracy Rady, w tym zasad wykluczania  z obrad Rady jej członka powiązanego z wnioskodawcą ocenianego przez Radę projektu oraz o zmianę członka wykazującego się nieobiektywnością w ocenie projektów</w:t>
      </w:r>
      <w:r>
        <w:rPr>
          <w:rFonts w:ascii="Times New Roman" w:hAnsi="Times New Roman" w:cs="Times New Roman"/>
        </w:rPr>
        <w:t xml:space="preserve">, </w:t>
      </w:r>
      <w:r w:rsidRPr="00430C6D">
        <w:rPr>
          <w:rFonts w:ascii="Times New Roman" w:hAnsi="Times New Roman" w:cs="Times New Roman"/>
        </w:rPr>
        <w:t>powoływanie tematycznych zespołów doradczych, w tym powoływanie i odwoływanie kierowników tych zespołów oraz uchwalenie regulaminu pracy tych zespołów,</w:t>
      </w:r>
      <w:r>
        <w:rPr>
          <w:rFonts w:ascii="Times New Roman" w:hAnsi="Times New Roman" w:cs="Times New Roman"/>
        </w:rPr>
        <w:t xml:space="preserve"> </w:t>
      </w:r>
      <w:r w:rsidRPr="00430C6D">
        <w:rPr>
          <w:rFonts w:ascii="Times New Roman" w:hAnsi="Times New Roman" w:cs="Times New Roman"/>
        </w:rPr>
        <w:t xml:space="preserve">rozpatrywania rocznych sprawozdań Zarządu dotyczących składanych przez członków LGD wniosków i postulatów w sprawie funkcjonowania LGD  </w:t>
      </w:r>
      <w:r>
        <w:rPr>
          <w:rFonts w:ascii="Times New Roman" w:hAnsi="Times New Roman" w:cs="Times New Roman"/>
        </w:rPr>
        <w:t>i realizacji LSR.</w:t>
      </w:r>
    </w:p>
    <w:p w:rsidR="00713F58" w:rsidRDefault="00713F58" w:rsidP="00713F58">
      <w:pPr>
        <w:spacing w:line="276" w:lineRule="auto"/>
        <w:jc w:val="both"/>
        <w:rPr>
          <w:rFonts w:ascii="Times New Roman" w:hAnsi="Times New Roman" w:cs="Times New Roman"/>
        </w:rPr>
      </w:pPr>
    </w:p>
    <w:p w:rsidR="00713F58" w:rsidRDefault="00713F58" w:rsidP="00713F58">
      <w:pPr>
        <w:spacing w:line="276" w:lineRule="auto"/>
        <w:jc w:val="both"/>
        <w:rPr>
          <w:rFonts w:ascii="Times New Roman" w:hAnsi="Times New Roman" w:cs="Times New Roman"/>
        </w:rPr>
      </w:pPr>
      <w:r w:rsidRPr="00430C6D">
        <w:rPr>
          <w:rFonts w:ascii="Times New Roman" w:hAnsi="Times New Roman" w:cs="Times New Roman"/>
        </w:rPr>
        <w:t xml:space="preserve">Stowarzyszenie liczy </w:t>
      </w:r>
      <w:r>
        <w:rPr>
          <w:rFonts w:ascii="Times New Roman" w:hAnsi="Times New Roman" w:cs="Times New Roman"/>
        </w:rPr>
        <w:t>60</w:t>
      </w:r>
      <w:r w:rsidRPr="00430C6D">
        <w:rPr>
          <w:rFonts w:ascii="Times New Roman" w:hAnsi="Times New Roman" w:cs="Times New Roman"/>
        </w:rPr>
        <w:t xml:space="preserve"> członków. Skład LGD jest różnorodny i reprezentatywny dla lokalnej społeczności. Wśród członków odnaleźć́ można reprezentantów grup kluczowych z punktu widzenia realizacji LSR</w:t>
      </w:r>
      <w:r>
        <w:rPr>
          <w:rFonts w:ascii="Times New Roman" w:hAnsi="Times New Roman" w:cs="Times New Roman"/>
        </w:rPr>
        <w:t xml:space="preserve"> oraz osoby zaliczające się do zdiagnozowanych grup w niekorzystnej sytuacji (kobiety) a także zagrożone wykluczeniem (seniorzy). </w:t>
      </w:r>
      <w:r w:rsidRPr="00430C6D">
        <w:rPr>
          <w:rFonts w:ascii="Times New Roman" w:hAnsi="Times New Roman" w:cs="Times New Roman"/>
        </w:rPr>
        <w:t>Zdecydowanie dominują̨ przedstawiciele sektora społecznego i gospodarczego</w:t>
      </w:r>
      <w:r>
        <w:rPr>
          <w:rFonts w:ascii="Times New Roman" w:hAnsi="Times New Roman" w:cs="Times New Roman"/>
        </w:rPr>
        <w:t xml:space="preserve">. </w:t>
      </w:r>
      <w:r w:rsidRPr="00430C6D">
        <w:rPr>
          <w:rFonts w:ascii="Times New Roman" w:hAnsi="Times New Roman" w:cs="Times New Roman"/>
        </w:rPr>
        <w:t xml:space="preserve">Wśród reprezentantów sektora społecznego zwraca uwagę̨ </w:t>
      </w:r>
      <w:r>
        <w:rPr>
          <w:rFonts w:ascii="Times New Roman" w:hAnsi="Times New Roman" w:cs="Times New Roman"/>
        </w:rPr>
        <w:t>spora</w:t>
      </w:r>
      <w:r w:rsidRPr="00430C6D">
        <w:rPr>
          <w:rFonts w:ascii="Times New Roman" w:hAnsi="Times New Roman" w:cs="Times New Roman"/>
        </w:rPr>
        <w:t xml:space="preserve"> liczba osób fizycznych</w:t>
      </w:r>
      <w:r>
        <w:rPr>
          <w:rFonts w:ascii="Times New Roman" w:hAnsi="Times New Roman" w:cs="Times New Roman"/>
        </w:rPr>
        <w:t xml:space="preserve"> – mieszkańców obszaru</w:t>
      </w:r>
      <w:r w:rsidRPr="00430C6D">
        <w:rPr>
          <w:rFonts w:ascii="Times New Roman" w:hAnsi="Times New Roman" w:cs="Times New Roman"/>
        </w:rPr>
        <w:t>, ale równocześnie odnaleźć można przedstawicieli rożnego rodzaju stowarzyszeń. Każda z gmin posiada swoich przedstawicieli</w:t>
      </w:r>
      <w:r>
        <w:rPr>
          <w:rFonts w:ascii="Times New Roman" w:hAnsi="Times New Roman" w:cs="Times New Roman"/>
        </w:rPr>
        <w:t xml:space="preserve">. Nie zdiagnozowano wśród członków szczególnych grup interesu za wyjątkiem obowiązkowej trójsektorowości. </w:t>
      </w:r>
    </w:p>
    <w:p w:rsidR="00713F58" w:rsidRDefault="00713F58" w:rsidP="00713F58">
      <w:pPr>
        <w:spacing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4528"/>
        <w:gridCol w:w="4528"/>
      </w:tblGrid>
      <w:tr w:rsidR="00713F58" w:rsidTr="000765E9">
        <w:tc>
          <w:tcPr>
            <w:tcW w:w="4528" w:type="dxa"/>
            <w:shd w:val="clear" w:color="auto" w:fill="E7E6E6" w:themeFill="background2"/>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SEKTOR</w:t>
            </w:r>
          </w:p>
        </w:tc>
        <w:tc>
          <w:tcPr>
            <w:tcW w:w="4528" w:type="dxa"/>
            <w:shd w:val="clear" w:color="auto" w:fill="E7E6E6" w:themeFill="background2"/>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LICZBA CZŁONKÓW</w:t>
            </w:r>
          </w:p>
        </w:tc>
      </w:tr>
      <w:tr w:rsidR="00713F58" w:rsidTr="000765E9">
        <w:tc>
          <w:tcPr>
            <w:tcW w:w="4528" w:type="dxa"/>
          </w:tcPr>
          <w:p w:rsidR="00713F58" w:rsidRPr="001A2771" w:rsidRDefault="00713F58" w:rsidP="00713F58">
            <w:pPr>
              <w:spacing w:line="276" w:lineRule="auto"/>
              <w:jc w:val="both"/>
              <w:rPr>
                <w:rFonts w:ascii="Times New Roman" w:hAnsi="Times New Roman" w:cs="Times New Roman"/>
                <w:color w:val="000000" w:themeColor="text1"/>
                <w:sz w:val="22"/>
                <w:szCs w:val="22"/>
              </w:rPr>
            </w:pPr>
            <w:r w:rsidRPr="001A2771">
              <w:rPr>
                <w:rFonts w:ascii="Times New Roman" w:hAnsi="Times New Roman" w:cs="Times New Roman"/>
                <w:color w:val="000000" w:themeColor="text1"/>
                <w:sz w:val="22"/>
                <w:szCs w:val="22"/>
              </w:rPr>
              <w:t>Publiczny</w:t>
            </w:r>
          </w:p>
        </w:tc>
        <w:tc>
          <w:tcPr>
            <w:tcW w:w="4528" w:type="dxa"/>
          </w:tcPr>
          <w:p w:rsidR="00713F58" w:rsidRPr="001A2771" w:rsidRDefault="00713F58" w:rsidP="00713F58">
            <w:pPr>
              <w:spacing w:line="276" w:lineRule="auto"/>
              <w:jc w:val="both"/>
              <w:rPr>
                <w:rFonts w:ascii="Times New Roman" w:hAnsi="Times New Roman" w:cs="Times New Roman"/>
                <w:color w:val="FF0000"/>
                <w:sz w:val="22"/>
                <w:szCs w:val="22"/>
              </w:rPr>
            </w:pPr>
            <w:r w:rsidRPr="001A2771">
              <w:rPr>
                <w:rFonts w:ascii="Times New Roman" w:hAnsi="Times New Roman" w:cs="Times New Roman"/>
                <w:color w:val="FF0000"/>
                <w:sz w:val="22"/>
                <w:szCs w:val="22"/>
              </w:rPr>
              <w:t>12</w:t>
            </w:r>
          </w:p>
        </w:tc>
      </w:tr>
      <w:tr w:rsidR="00713F58" w:rsidTr="000765E9">
        <w:tc>
          <w:tcPr>
            <w:tcW w:w="4528" w:type="dxa"/>
          </w:tcPr>
          <w:p w:rsidR="00713F58" w:rsidRPr="001A2771" w:rsidRDefault="00713F58" w:rsidP="00713F58">
            <w:pPr>
              <w:spacing w:line="276" w:lineRule="auto"/>
              <w:jc w:val="both"/>
              <w:rPr>
                <w:rFonts w:ascii="Times New Roman" w:hAnsi="Times New Roman" w:cs="Times New Roman"/>
                <w:color w:val="000000" w:themeColor="text1"/>
                <w:sz w:val="22"/>
                <w:szCs w:val="22"/>
              </w:rPr>
            </w:pPr>
            <w:r w:rsidRPr="001A2771">
              <w:rPr>
                <w:rFonts w:ascii="Times New Roman" w:hAnsi="Times New Roman" w:cs="Times New Roman"/>
                <w:color w:val="000000" w:themeColor="text1"/>
                <w:sz w:val="22"/>
                <w:szCs w:val="22"/>
              </w:rPr>
              <w:t>Gospodarczy</w:t>
            </w:r>
          </w:p>
        </w:tc>
        <w:tc>
          <w:tcPr>
            <w:tcW w:w="4528" w:type="dxa"/>
          </w:tcPr>
          <w:p w:rsidR="00713F58" w:rsidRPr="001A2771" w:rsidRDefault="00713F58" w:rsidP="00713F58">
            <w:pPr>
              <w:spacing w:line="276" w:lineRule="auto"/>
              <w:jc w:val="both"/>
              <w:rPr>
                <w:rFonts w:ascii="Times New Roman" w:hAnsi="Times New Roman" w:cs="Times New Roman"/>
                <w:color w:val="FF0000"/>
                <w:sz w:val="22"/>
                <w:szCs w:val="22"/>
              </w:rPr>
            </w:pPr>
            <w:r w:rsidRPr="001A2771">
              <w:rPr>
                <w:rFonts w:ascii="Times New Roman" w:hAnsi="Times New Roman" w:cs="Times New Roman"/>
                <w:color w:val="FF0000"/>
                <w:sz w:val="22"/>
                <w:szCs w:val="22"/>
              </w:rPr>
              <w:t>24</w:t>
            </w:r>
          </w:p>
        </w:tc>
      </w:tr>
      <w:tr w:rsidR="00713F58" w:rsidTr="000765E9">
        <w:tc>
          <w:tcPr>
            <w:tcW w:w="4528" w:type="dxa"/>
          </w:tcPr>
          <w:p w:rsidR="00713F58" w:rsidRPr="001A2771" w:rsidRDefault="00713F58" w:rsidP="00713F58">
            <w:pPr>
              <w:spacing w:line="276" w:lineRule="auto"/>
              <w:jc w:val="both"/>
              <w:rPr>
                <w:rFonts w:ascii="Times New Roman" w:hAnsi="Times New Roman" w:cs="Times New Roman"/>
                <w:color w:val="000000" w:themeColor="text1"/>
                <w:sz w:val="22"/>
                <w:szCs w:val="22"/>
              </w:rPr>
            </w:pPr>
            <w:r w:rsidRPr="001A2771">
              <w:rPr>
                <w:rFonts w:ascii="Times New Roman" w:hAnsi="Times New Roman" w:cs="Times New Roman"/>
                <w:color w:val="000000" w:themeColor="text1"/>
                <w:sz w:val="22"/>
                <w:szCs w:val="22"/>
              </w:rPr>
              <w:t xml:space="preserve">Społeczny </w:t>
            </w:r>
          </w:p>
        </w:tc>
        <w:tc>
          <w:tcPr>
            <w:tcW w:w="4528" w:type="dxa"/>
          </w:tcPr>
          <w:p w:rsidR="00713F58" w:rsidRPr="001A2771" w:rsidRDefault="00713F58" w:rsidP="00713F58">
            <w:pPr>
              <w:spacing w:line="276" w:lineRule="auto"/>
              <w:jc w:val="both"/>
              <w:rPr>
                <w:rFonts w:ascii="Times New Roman" w:hAnsi="Times New Roman" w:cs="Times New Roman"/>
                <w:color w:val="FF0000"/>
                <w:sz w:val="22"/>
                <w:szCs w:val="22"/>
              </w:rPr>
            </w:pPr>
            <w:r w:rsidRPr="001A2771">
              <w:rPr>
                <w:rFonts w:ascii="Times New Roman" w:hAnsi="Times New Roman" w:cs="Times New Roman"/>
                <w:color w:val="FF0000"/>
                <w:sz w:val="22"/>
                <w:szCs w:val="22"/>
              </w:rPr>
              <w:t>24</w:t>
            </w:r>
          </w:p>
        </w:tc>
      </w:tr>
      <w:tr w:rsidR="00713F58" w:rsidTr="000765E9">
        <w:tc>
          <w:tcPr>
            <w:tcW w:w="4528" w:type="dxa"/>
          </w:tcPr>
          <w:p w:rsidR="00713F58" w:rsidRPr="001A2771" w:rsidRDefault="00713F58" w:rsidP="00713F58">
            <w:pPr>
              <w:spacing w:line="276" w:lineRule="auto"/>
              <w:jc w:val="both"/>
              <w:rPr>
                <w:rFonts w:ascii="Times New Roman" w:hAnsi="Times New Roman" w:cs="Times New Roman"/>
                <w:color w:val="000000" w:themeColor="text1"/>
                <w:sz w:val="22"/>
                <w:szCs w:val="22"/>
              </w:rPr>
            </w:pPr>
            <w:r w:rsidRPr="001A2771">
              <w:rPr>
                <w:rFonts w:ascii="Times New Roman" w:hAnsi="Times New Roman" w:cs="Times New Roman"/>
                <w:color w:val="000000" w:themeColor="text1"/>
                <w:sz w:val="22"/>
                <w:szCs w:val="22"/>
              </w:rPr>
              <w:t xml:space="preserve">Razem </w:t>
            </w:r>
          </w:p>
        </w:tc>
        <w:tc>
          <w:tcPr>
            <w:tcW w:w="4528" w:type="dxa"/>
          </w:tcPr>
          <w:p w:rsidR="00713F58" w:rsidRPr="001A2771" w:rsidRDefault="00713F58" w:rsidP="00713F58">
            <w:pPr>
              <w:spacing w:line="276" w:lineRule="auto"/>
              <w:jc w:val="both"/>
              <w:rPr>
                <w:rFonts w:ascii="Times New Roman" w:hAnsi="Times New Roman" w:cs="Times New Roman"/>
                <w:color w:val="FF0000"/>
                <w:sz w:val="22"/>
                <w:szCs w:val="22"/>
              </w:rPr>
            </w:pPr>
            <w:r w:rsidRPr="001A2771">
              <w:rPr>
                <w:rFonts w:ascii="Times New Roman" w:hAnsi="Times New Roman" w:cs="Times New Roman"/>
                <w:color w:val="FF0000"/>
                <w:sz w:val="22"/>
                <w:szCs w:val="22"/>
              </w:rPr>
              <w:t>60</w:t>
            </w:r>
          </w:p>
        </w:tc>
      </w:tr>
    </w:tbl>
    <w:p w:rsidR="00713F58" w:rsidRDefault="00713F58" w:rsidP="00713F58">
      <w:pPr>
        <w:spacing w:line="276" w:lineRule="auto"/>
        <w:jc w:val="both"/>
        <w:rPr>
          <w:rFonts w:ascii="Times New Roman" w:hAnsi="Times New Roman" w:cs="Times New Roman"/>
          <w:b/>
          <w:bCs/>
        </w:rPr>
      </w:pPr>
      <w:r w:rsidRPr="00A02D92">
        <w:rPr>
          <w:rFonts w:ascii="Times New Roman" w:hAnsi="Times New Roman" w:cs="Times New Roman"/>
          <w:b/>
          <w:bCs/>
        </w:rPr>
        <w:t>Tabela nr 1. Liczba członków LGD z podziałem na sektory</w:t>
      </w:r>
    </w:p>
    <w:p w:rsidR="00713F58" w:rsidRPr="00A02D92" w:rsidRDefault="00713F58" w:rsidP="00713F58">
      <w:pPr>
        <w:spacing w:line="276" w:lineRule="auto"/>
        <w:jc w:val="both"/>
        <w:rPr>
          <w:rFonts w:ascii="Times New Roman" w:hAnsi="Times New Roman" w:cs="Times New Roman"/>
          <w:b/>
          <w:bCs/>
        </w:rPr>
      </w:pPr>
    </w:p>
    <w:p w:rsidR="00713F58" w:rsidRDefault="00713F58" w:rsidP="00713F58">
      <w:pPr>
        <w:spacing w:line="276" w:lineRule="auto"/>
        <w:jc w:val="both"/>
        <w:rPr>
          <w:rFonts w:ascii="Times New Roman" w:hAnsi="Times New Roman" w:cs="Times New Roman"/>
        </w:rPr>
      </w:pPr>
      <w:r w:rsidRPr="001A2771">
        <w:rPr>
          <w:rFonts w:ascii="Times New Roman" w:hAnsi="Times New Roman" w:cs="Times New Roman"/>
        </w:rPr>
        <w:t xml:space="preserve">Bieżącą pracą LGD kieruje </w:t>
      </w:r>
      <w:r>
        <w:rPr>
          <w:rFonts w:ascii="Times New Roman" w:hAnsi="Times New Roman" w:cs="Times New Roman"/>
        </w:rPr>
        <w:t>aktualnie 6</w:t>
      </w:r>
      <w:r w:rsidRPr="001A2771">
        <w:rPr>
          <w:rFonts w:ascii="Times New Roman" w:hAnsi="Times New Roman" w:cs="Times New Roman"/>
        </w:rPr>
        <w:t xml:space="preserve">-osobowy Zarząd (Prezes, Wiceprezes, </w:t>
      </w:r>
      <w:r>
        <w:rPr>
          <w:rFonts w:ascii="Times New Roman" w:hAnsi="Times New Roman" w:cs="Times New Roman"/>
        </w:rPr>
        <w:t>4 członków Zarządu</w:t>
      </w:r>
      <w:r w:rsidRPr="001A2771">
        <w:rPr>
          <w:rFonts w:ascii="Times New Roman" w:hAnsi="Times New Roman" w:cs="Times New Roman"/>
        </w:rPr>
        <w:t xml:space="preserve">). </w:t>
      </w:r>
      <w:r w:rsidRPr="00430C6D">
        <w:rPr>
          <w:rFonts w:ascii="Times New Roman" w:hAnsi="Times New Roman" w:cs="Times New Roman"/>
        </w:rPr>
        <w:t xml:space="preserve">Wśród członków </w:t>
      </w:r>
      <w:r>
        <w:rPr>
          <w:rFonts w:ascii="Times New Roman" w:hAnsi="Times New Roman" w:cs="Times New Roman"/>
        </w:rPr>
        <w:t xml:space="preserve">Zarządu </w:t>
      </w:r>
      <w:r w:rsidRPr="00430C6D">
        <w:rPr>
          <w:rFonts w:ascii="Times New Roman" w:hAnsi="Times New Roman" w:cs="Times New Roman"/>
        </w:rPr>
        <w:t>odnaleźć</w:t>
      </w:r>
      <w:r w:rsidRPr="00430C6D">
        <w:rPr>
          <w:rFonts w:ascii="Times New Roman" w:hAnsi="Times New Roman" w:cs="Times New Roman"/>
        </w:rPr>
        <w:t xml:space="preserve"> można reprezentantów grup kluczowych z punktu widzenia realizacji LSR</w:t>
      </w:r>
      <w:r>
        <w:rPr>
          <w:rFonts w:ascii="Times New Roman" w:hAnsi="Times New Roman" w:cs="Times New Roman"/>
        </w:rPr>
        <w:t xml:space="preserve"> oraz osoby zaliczające się do zdiagnozowanych grup w niekorzystnej sytuacji (kobiety) a także zagrożone wykluczeniem (seniorzy). </w:t>
      </w:r>
      <w:r w:rsidRPr="001A2771">
        <w:rPr>
          <w:rFonts w:ascii="Times New Roman" w:hAnsi="Times New Roman" w:cs="Times New Roman"/>
        </w:rPr>
        <w:t xml:space="preserve">Do podstawowych jego zadań należy między innymi: </w:t>
      </w:r>
      <w:r w:rsidRPr="00E95205">
        <w:rPr>
          <w:rFonts w:ascii="Times New Roman" w:hAnsi="Times New Roman" w:cs="Times New Roman"/>
        </w:rPr>
        <w:t>przyjmowanie i wykluczanie członków LGD,  reprezentowanie Stowarzyszenia na zewnątrz i działanie w jego imieniu, kierowanie bieżącą pracą Stowarzyszenia</w:t>
      </w:r>
      <w:r>
        <w:rPr>
          <w:rFonts w:ascii="Times New Roman" w:hAnsi="Times New Roman" w:cs="Times New Roman"/>
        </w:rPr>
        <w:t xml:space="preserve">, </w:t>
      </w:r>
      <w:r w:rsidRPr="00E95205">
        <w:rPr>
          <w:rFonts w:ascii="Times New Roman" w:hAnsi="Times New Roman" w:cs="Times New Roman"/>
        </w:rPr>
        <w:t>zwoływanie Walnego Zebrania Członków,</w:t>
      </w:r>
      <w:r>
        <w:rPr>
          <w:rFonts w:ascii="Times New Roman" w:hAnsi="Times New Roman" w:cs="Times New Roman"/>
        </w:rPr>
        <w:t xml:space="preserve"> </w:t>
      </w:r>
      <w:r w:rsidRPr="00E95205">
        <w:rPr>
          <w:rFonts w:ascii="Times New Roman" w:hAnsi="Times New Roman" w:cs="Times New Roman"/>
        </w:rPr>
        <w:t>zatrudnianie oraz zwalnianie kierownika Biura LGD oraz innych pracowników tego Biura</w:t>
      </w:r>
      <w:r>
        <w:rPr>
          <w:rFonts w:ascii="Times New Roman" w:hAnsi="Times New Roman" w:cs="Times New Roman"/>
        </w:rPr>
        <w:t xml:space="preserve">, </w:t>
      </w:r>
      <w:r w:rsidRPr="00E95205">
        <w:rPr>
          <w:rFonts w:ascii="Times New Roman" w:hAnsi="Times New Roman" w:cs="Times New Roman"/>
        </w:rPr>
        <w:t>ustalanie wielkości zatrudniania i zasad wynagradzania pracowników Biura LGD</w:t>
      </w:r>
      <w:r>
        <w:rPr>
          <w:rFonts w:ascii="Times New Roman" w:hAnsi="Times New Roman" w:cs="Times New Roman"/>
        </w:rPr>
        <w:t xml:space="preserve">, </w:t>
      </w:r>
      <w:r w:rsidRPr="00E95205">
        <w:rPr>
          <w:rFonts w:ascii="Times New Roman" w:hAnsi="Times New Roman" w:cs="Times New Roman"/>
        </w:rPr>
        <w:t>ustalanie regulaminu Biura LGD</w:t>
      </w:r>
      <w:r>
        <w:rPr>
          <w:rFonts w:ascii="Times New Roman" w:hAnsi="Times New Roman" w:cs="Times New Roman"/>
        </w:rPr>
        <w:t>,</w:t>
      </w:r>
      <w:r w:rsidRPr="00E95205">
        <w:rPr>
          <w:rFonts w:ascii="Times New Roman" w:hAnsi="Times New Roman" w:cs="Times New Roman"/>
        </w:rPr>
        <w:t xml:space="preserve"> opracowywanie, przyjmowanie i zmienianie LSR, oraz innych wymaganych przepisami prawa dokumentów, celem przystąpienia do konkursu na realizację LSR,  przygotowanie wniosku o dofinansowanie realizacji LSR i przystąpienie do konkursu na jej dofinansowanie, zgodnie z obowiązującymi przepisami prawa </w:t>
      </w:r>
      <w:r>
        <w:rPr>
          <w:rFonts w:ascii="Times New Roman" w:hAnsi="Times New Roman" w:cs="Times New Roman"/>
        </w:rPr>
        <w:t xml:space="preserve">, </w:t>
      </w:r>
      <w:r w:rsidRPr="00E95205">
        <w:rPr>
          <w:rFonts w:ascii="Times New Roman" w:hAnsi="Times New Roman" w:cs="Times New Roman"/>
        </w:rPr>
        <w:t>realizacja LSR zgodnie z zasadami wynikającymi z obowiązujących przepisów prawa, w tym ogłaszanie konkursów na projekty, ich przyjmowanie i przedkładanie Radzie, celem dokonania wyboru projektów do realizacji w ramach strategii LSR</w:t>
      </w:r>
      <w:r>
        <w:rPr>
          <w:rFonts w:ascii="Times New Roman" w:hAnsi="Times New Roman" w:cs="Times New Roman"/>
        </w:rPr>
        <w:t xml:space="preserve">, </w:t>
      </w:r>
      <w:r w:rsidRPr="00E95205">
        <w:rPr>
          <w:rFonts w:ascii="Times New Roman" w:hAnsi="Times New Roman" w:cs="Times New Roman"/>
        </w:rPr>
        <w:t>opracowywanie wniosków i innych dokumentów w celu pozyskiwania środków na realizację celów z innych programów pomocowych</w:t>
      </w:r>
      <w:r>
        <w:rPr>
          <w:rFonts w:ascii="Times New Roman" w:hAnsi="Times New Roman" w:cs="Times New Roman"/>
        </w:rPr>
        <w:t xml:space="preserve">, </w:t>
      </w:r>
      <w:r w:rsidRPr="00E95205">
        <w:rPr>
          <w:rFonts w:ascii="Times New Roman" w:hAnsi="Times New Roman" w:cs="Times New Roman"/>
        </w:rPr>
        <w:t>dokonywanie zmian i</w:t>
      </w:r>
      <w:r>
        <w:rPr>
          <w:rFonts w:ascii="Times New Roman" w:hAnsi="Times New Roman" w:cs="Times New Roman"/>
        </w:rPr>
        <w:t> </w:t>
      </w:r>
      <w:r w:rsidRPr="00E95205">
        <w:rPr>
          <w:rFonts w:ascii="Times New Roman" w:hAnsi="Times New Roman" w:cs="Times New Roman"/>
        </w:rPr>
        <w:t>występowanie do Samorządu Województwa Małopolskiego z wnioskiem o ich akceptację w LSR</w:t>
      </w:r>
      <w:r>
        <w:rPr>
          <w:rFonts w:ascii="Times New Roman" w:hAnsi="Times New Roman" w:cs="Times New Roman"/>
        </w:rPr>
        <w:t xml:space="preserve">, </w:t>
      </w:r>
      <w:r w:rsidRPr="00E95205">
        <w:rPr>
          <w:rFonts w:ascii="Times New Roman" w:hAnsi="Times New Roman" w:cs="Times New Roman"/>
        </w:rPr>
        <w:t xml:space="preserve">dokonywanie zmian i występowanie do Samorządu Województwa Małopolskiego z wnioskiem o ich akceptację następujących dokumentów, stosowanych w związku z wdrażaniem </w:t>
      </w:r>
      <w:r w:rsidRPr="00E95205">
        <w:rPr>
          <w:rFonts w:ascii="Times New Roman" w:hAnsi="Times New Roman" w:cs="Times New Roman"/>
        </w:rPr>
        <w:lastRenderedPageBreak/>
        <w:t xml:space="preserve">LSR:  - procedurach wyboru i oceny operacji, w tym operacji własnych,  - procedurach wyboru i oceny </w:t>
      </w:r>
      <w:proofErr w:type="spellStart"/>
      <w:r w:rsidRPr="00E95205">
        <w:rPr>
          <w:rFonts w:ascii="Times New Roman" w:hAnsi="Times New Roman" w:cs="Times New Roman"/>
        </w:rPr>
        <w:t>grantobiorców</w:t>
      </w:r>
      <w:proofErr w:type="spellEnd"/>
      <w:r w:rsidRPr="00E95205">
        <w:rPr>
          <w:rFonts w:ascii="Times New Roman" w:hAnsi="Times New Roman" w:cs="Times New Roman"/>
        </w:rPr>
        <w:t>,  - procedury wyboru i oceny operacji realizowanych przez podmioty inne niż LGD,  - procedury ustalania kryteriów wyboru i ich zmiany</w:t>
      </w:r>
      <w:r>
        <w:rPr>
          <w:rFonts w:ascii="Times New Roman" w:hAnsi="Times New Roman" w:cs="Times New Roman"/>
        </w:rPr>
        <w:t xml:space="preserve">, </w:t>
      </w:r>
      <w:r w:rsidRPr="00E95205">
        <w:rPr>
          <w:rFonts w:ascii="Times New Roman" w:hAnsi="Times New Roman" w:cs="Times New Roman"/>
        </w:rPr>
        <w:t>określenie zasad zgłaszania przez członków LGD wniosków i</w:t>
      </w:r>
      <w:r>
        <w:rPr>
          <w:rFonts w:ascii="Times New Roman" w:hAnsi="Times New Roman" w:cs="Times New Roman"/>
        </w:rPr>
        <w:t> </w:t>
      </w:r>
      <w:r w:rsidRPr="00E95205">
        <w:rPr>
          <w:rFonts w:ascii="Times New Roman" w:hAnsi="Times New Roman" w:cs="Times New Roman"/>
        </w:rPr>
        <w:t>postulatów dotyczących funkcjonowania LGD z uwzględnieniem dogodnych dla nich środków komunikacji; oraz składanie Walnemu Zgromadzeniu Członków rocznych sprawozdań dotyczących złożonych wniosków i postulatów oraz sposobu ich załatwienia wraz z krótkim uzasadnieniem stanowiska</w:t>
      </w:r>
      <w:r>
        <w:rPr>
          <w:rFonts w:ascii="Times New Roman" w:hAnsi="Times New Roman" w:cs="Times New Roman"/>
        </w:rPr>
        <w:t xml:space="preserve">. </w:t>
      </w:r>
      <w:r w:rsidRPr="00EA4130">
        <w:rPr>
          <w:rFonts w:ascii="Times New Roman" w:hAnsi="Times New Roman" w:cs="Times New Roman"/>
        </w:rPr>
        <w:t>Uchwały Zarządu zapadają zwykłą większością głosów przy obecności, co najmniej połowy członków Zarządu. W przypadku równej liczby głosów "za" i "przeciw" decyduje głos Prezesa Zarządu.</w:t>
      </w:r>
    </w:p>
    <w:p w:rsidR="00713F58" w:rsidRDefault="00713F58" w:rsidP="00713F58">
      <w:pPr>
        <w:spacing w:line="276" w:lineRule="auto"/>
        <w:jc w:val="both"/>
        <w:rPr>
          <w:rFonts w:ascii="Times New Roman" w:hAnsi="Times New Roman" w:cs="Times New Roman"/>
        </w:rPr>
      </w:pPr>
      <w:r w:rsidRPr="00EA4130">
        <w:rPr>
          <w:rFonts w:ascii="Times New Roman" w:hAnsi="Times New Roman" w:cs="Times New Roman"/>
        </w:rPr>
        <w:t xml:space="preserve">Organem kontrolującym całokształt działalności Stowarzyszenia jest Komisja Rewizyjna. </w:t>
      </w:r>
      <w:r>
        <w:rPr>
          <w:rFonts w:ascii="Times New Roman" w:hAnsi="Times New Roman" w:cs="Times New Roman"/>
        </w:rPr>
        <w:t>Obecnie s</w:t>
      </w:r>
      <w:r w:rsidRPr="00EA4130">
        <w:rPr>
          <w:rFonts w:ascii="Times New Roman" w:hAnsi="Times New Roman" w:cs="Times New Roman"/>
        </w:rPr>
        <w:t xml:space="preserve">kłada się ona z </w:t>
      </w:r>
      <w:r>
        <w:rPr>
          <w:rFonts w:ascii="Times New Roman" w:hAnsi="Times New Roman" w:cs="Times New Roman"/>
        </w:rPr>
        <w:t xml:space="preserve">4 </w:t>
      </w:r>
      <w:r w:rsidRPr="00EA4130">
        <w:rPr>
          <w:rFonts w:ascii="Times New Roman" w:hAnsi="Times New Roman" w:cs="Times New Roman"/>
        </w:rPr>
        <w:t>członków wybieranych przez Walne Zebranie Członków Stowarzyszenia (Przewodniczący</w:t>
      </w:r>
      <w:r>
        <w:rPr>
          <w:rFonts w:ascii="Times New Roman" w:hAnsi="Times New Roman" w:cs="Times New Roman"/>
        </w:rPr>
        <w:t xml:space="preserve"> Wiceprzewodniczący, członkowie komisji</w:t>
      </w:r>
      <w:r w:rsidRPr="00EA4130">
        <w:rPr>
          <w:rFonts w:ascii="Times New Roman" w:hAnsi="Times New Roman" w:cs="Times New Roman"/>
        </w:rPr>
        <w:t>).</w:t>
      </w:r>
      <w:r>
        <w:rPr>
          <w:rFonts w:ascii="Times New Roman" w:hAnsi="Times New Roman" w:cs="Times New Roman"/>
        </w:rPr>
        <w:t xml:space="preserve"> </w:t>
      </w:r>
      <w:r w:rsidRPr="009A5604">
        <w:rPr>
          <w:rFonts w:ascii="Times New Roman" w:hAnsi="Times New Roman" w:cs="Times New Roman"/>
        </w:rPr>
        <w:t>Do kompetencji Komisji Rewizyjnej należy:</w:t>
      </w:r>
      <w:r>
        <w:rPr>
          <w:rFonts w:ascii="Times New Roman" w:hAnsi="Times New Roman" w:cs="Times New Roman"/>
        </w:rPr>
        <w:t xml:space="preserve"> </w:t>
      </w:r>
      <w:r w:rsidRPr="009A5604">
        <w:rPr>
          <w:rFonts w:ascii="Times New Roman" w:hAnsi="Times New Roman" w:cs="Times New Roman"/>
        </w:rPr>
        <w:t>kontrola bieżącej pracy LGD,</w:t>
      </w:r>
      <w:r>
        <w:rPr>
          <w:rFonts w:ascii="Times New Roman" w:hAnsi="Times New Roman" w:cs="Times New Roman"/>
        </w:rPr>
        <w:t xml:space="preserve"> </w:t>
      </w:r>
      <w:r w:rsidRPr="009A5604">
        <w:rPr>
          <w:rFonts w:ascii="Times New Roman" w:hAnsi="Times New Roman" w:cs="Times New Roman"/>
        </w:rPr>
        <w:t>składanie wniosków w przedmiocie absolutorium dla Zarządu na Walnym Zebraniu   Członków</w:t>
      </w:r>
      <w:r>
        <w:rPr>
          <w:rFonts w:ascii="Times New Roman" w:hAnsi="Times New Roman" w:cs="Times New Roman"/>
        </w:rPr>
        <w:t xml:space="preserve">, </w:t>
      </w:r>
      <w:r w:rsidRPr="009A5604">
        <w:rPr>
          <w:rFonts w:ascii="Times New Roman" w:hAnsi="Times New Roman" w:cs="Times New Roman"/>
        </w:rPr>
        <w:t>dokonywanie wyboru podmiotu mającego zbadać sprawozdanie finansowe LGD zgodnie z przepisami o rachunkowości,</w:t>
      </w:r>
      <w:r>
        <w:rPr>
          <w:rFonts w:ascii="Times New Roman" w:hAnsi="Times New Roman" w:cs="Times New Roman"/>
        </w:rPr>
        <w:t xml:space="preserve"> </w:t>
      </w:r>
      <w:r w:rsidRPr="009A5604">
        <w:rPr>
          <w:rFonts w:ascii="Times New Roman" w:hAnsi="Times New Roman" w:cs="Times New Roman"/>
        </w:rPr>
        <w:t>kontrola rocznych sprawozdań z działalności Zarządu, w tym szczególnie sprawozdań finansowych oraz wydawanie opinii w tym zakresie.</w:t>
      </w:r>
      <w:r>
        <w:rPr>
          <w:rFonts w:ascii="Times New Roman" w:hAnsi="Times New Roman" w:cs="Times New Roman"/>
        </w:rPr>
        <w:t xml:space="preserve"> </w:t>
      </w:r>
      <w:r w:rsidRPr="009A5604">
        <w:rPr>
          <w:rFonts w:ascii="Times New Roman" w:hAnsi="Times New Roman" w:cs="Times New Roman"/>
        </w:rPr>
        <w:t>Uchwały Komisji Rewizyjnej zapadają zwykłą większością głosów, przy obecności ponad połowy składu Komisji, w tym Przewodniczącego lub Wiceprzewodniczącego. W przypadku równej ilości głosów, decyduje głos Przewodniczącego Komisji, a w przypadku jego nieobecności - głos Wiceprzewodniczącego.</w:t>
      </w:r>
      <w:r>
        <w:rPr>
          <w:rFonts w:ascii="Times New Roman" w:hAnsi="Times New Roman" w:cs="Times New Roman"/>
        </w:rPr>
        <w:t xml:space="preserve"> </w:t>
      </w:r>
    </w:p>
    <w:p w:rsidR="00713F58" w:rsidRDefault="00713F58" w:rsidP="00713F58">
      <w:pPr>
        <w:spacing w:line="276" w:lineRule="auto"/>
        <w:jc w:val="both"/>
        <w:rPr>
          <w:rFonts w:ascii="Times New Roman" w:hAnsi="Times New Roman" w:cs="Times New Roman"/>
        </w:rPr>
      </w:pPr>
      <w:r w:rsidRPr="009A5604">
        <w:rPr>
          <w:rFonts w:ascii="Times New Roman" w:hAnsi="Times New Roman" w:cs="Times New Roman"/>
        </w:rPr>
        <w:t xml:space="preserve">Do prowadzenia bieżących spraw Stowarzyszenia utworzono Biuro stowarzyszenia. Biuro jest zobowiązane do nawiązywania trwałych więzi ze środowiskiem, co ma służyć realizacji Lokalnej Strategii Rozwoju oraz tworzenia dodatkowego wsparcia dla LGD w ramach aktywizacji i animacji społeczeństwa. Kluczową kwestią jest też świadczenie doradztwa. Aktualnie w Biurze, które ma swoją siedzibę w </w:t>
      </w:r>
      <w:r>
        <w:rPr>
          <w:rFonts w:ascii="Times New Roman" w:hAnsi="Times New Roman" w:cs="Times New Roman"/>
        </w:rPr>
        <w:t>Rajsku w Gminie Oświęcim</w:t>
      </w:r>
      <w:r w:rsidRPr="009A5604">
        <w:rPr>
          <w:rFonts w:ascii="Times New Roman" w:hAnsi="Times New Roman" w:cs="Times New Roman"/>
        </w:rPr>
        <w:t>, zatrudnione są trzy</w:t>
      </w:r>
      <w:r>
        <w:rPr>
          <w:rFonts w:ascii="Times New Roman" w:hAnsi="Times New Roman" w:cs="Times New Roman"/>
        </w:rPr>
        <w:t xml:space="preserve"> wykwalifikowane i doświadczone w niezbędnych obszarach</w:t>
      </w:r>
      <w:r w:rsidRPr="009A5604">
        <w:rPr>
          <w:rFonts w:ascii="Times New Roman" w:hAnsi="Times New Roman" w:cs="Times New Roman"/>
        </w:rPr>
        <w:t xml:space="preserve"> osoby (Kierownik Biura, </w:t>
      </w:r>
      <w:r w:rsidRPr="007B1F3B">
        <w:rPr>
          <w:rFonts w:ascii="Times New Roman" w:hAnsi="Times New Roman" w:cs="Times New Roman"/>
        </w:rPr>
        <w:t>Specjalista ds. obsługi projektów, szkoleń i doradztwa</w:t>
      </w:r>
      <w:r w:rsidRPr="009A5604">
        <w:rPr>
          <w:rFonts w:ascii="Times New Roman" w:hAnsi="Times New Roman" w:cs="Times New Roman"/>
        </w:rPr>
        <w:t xml:space="preserve">, </w:t>
      </w:r>
      <w:r w:rsidRPr="007B1F3B">
        <w:rPr>
          <w:rFonts w:ascii="Times New Roman" w:hAnsi="Times New Roman" w:cs="Times New Roman"/>
        </w:rPr>
        <w:t>Specjalista ds. współpracy, promocji i administracji</w:t>
      </w:r>
      <w:r w:rsidRPr="009A5604">
        <w:rPr>
          <w:rFonts w:ascii="Times New Roman" w:hAnsi="Times New Roman" w:cs="Times New Roman"/>
        </w:rPr>
        <w:t xml:space="preserve">). </w:t>
      </w:r>
    </w:p>
    <w:p w:rsidR="00713F58" w:rsidRDefault="00713F58" w:rsidP="00713F58">
      <w:pPr>
        <w:spacing w:line="276" w:lineRule="auto"/>
        <w:jc w:val="both"/>
        <w:rPr>
          <w:rFonts w:ascii="Times New Roman" w:hAnsi="Times New Roman" w:cs="Times New Roman"/>
        </w:rPr>
      </w:pPr>
    </w:p>
    <w:p w:rsidR="00713F58" w:rsidRDefault="00713F58" w:rsidP="00713F58">
      <w:pPr>
        <w:pStyle w:val="Akapitzlist"/>
        <w:numPr>
          <w:ilvl w:val="0"/>
          <w:numId w:val="11"/>
        </w:numPr>
        <w:spacing w:after="0" w:line="276" w:lineRule="auto"/>
        <w:jc w:val="both"/>
        <w:rPr>
          <w:rFonts w:ascii="Times New Roman" w:hAnsi="Times New Roman" w:cs="Times New Roman"/>
          <w:b/>
          <w:bCs/>
        </w:rPr>
      </w:pPr>
      <w:r w:rsidRPr="009A5604">
        <w:rPr>
          <w:rFonts w:ascii="Times New Roman" w:hAnsi="Times New Roman" w:cs="Times New Roman"/>
          <w:b/>
          <w:bCs/>
        </w:rPr>
        <w:t>Ogólna informacja o składzie organu decyzyjnego</w:t>
      </w:r>
    </w:p>
    <w:p w:rsidR="00713F58" w:rsidRPr="00D91247" w:rsidRDefault="00713F58" w:rsidP="00713F58">
      <w:pPr>
        <w:spacing w:line="276" w:lineRule="auto"/>
        <w:ind w:left="360"/>
        <w:jc w:val="both"/>
        <w:rPr>
          <w:rFonts w:ascii="Times New Roman" w:hAnsi="Times New Roman" w:cs="Times New Roman"/>
          <w:b/>
          <w:bCs/>
        </w:rPr>
      </w:pPr>
    </w:p>
    <w:p w:rsidR="00713F58" w:rsidRDefault="00713F58" w:rsidP="00713F58">
      <w:pPr>
        <w:spacing w:line="276" w:lineRule="auto"/>
        <w:jc w:val="both"/>
        <w:rPr>
          <w:rFonts w:ascii="Times New Roman" w:hAnsi="Times New Roman" w:cs="Times New Roman"/>
        </w:rPr>
      </w:pPr>
      <w:r w:rsidRPr="00D91247">
        <w:rPr>
          <w:rFonts w:ascii="Times New Roman" w:hAnsi="Times New Roman" w:cs="Times New Roman"/>
        </w:rPr>
        <w:t xml:space="preserve">Organ decyzyjny – Rada LGD „Dolina Soły składa się </w:t>
      </w:r>
      <w:r>
        <w:rPr>
          <w:rFonts w:ascii="Times New Roman" w:hAnsi="Times New Roman" w:cs="Times New Roman"/>
        </w:rPr>
        <w:t xml:space="preserve">obecnie </w:t>
      </w:r>
      <w:r w:rsidRPr="00D91247">
        <w:rPr>
          <w:rFonts w:ascii="Times New Roman" w:hAnsi="Times New Roman" w:cs="Times New Roman"/>
        </w:rPr>
        <w:t xml:space="preserve">z 15 członków Stowarzyszenia, którzy zostali wybrani przez Walne Zebranie Członków, przy zachowaniu parytetów. Spośród nich </w:t>
      </w:r>
      <w:r>
        <w:rPr>
          <w:rFonts w:ascii="Times New Roman" w:hAnsi="Times New Roman" w:cs="Times New Roman"/>
        </w:rPr>
        <w:t>3</w:t>
      </w:r>
      <w:r w:rsidRPr="00D91247">
        <w:rPr>
          <w:rFonts w:ascii="Times New Roman" w:hAnsi="Times New Roman" w:cs="Times New Roman"/>
        </w:rPr>
        <w:t xml:space="preserve"> os</w:t>
      </w:r>
      <w:r>
        <w:rPr>
          <w:rFonts w:ascii="Times New Roman" w:hAnsi="Times New Roman" w:cs="Times New Roman"/>
        </w:rPr>
        <w:t>oby</w:t>
      </w:r>
      <w:r w:rsidRPr="00D91247">
        <w:rPr>
          <w:rFonts w:ascii="Times New Roman" w:hAnsi="Times New Roman" w:cs="Times New Roman"/>
        </w:rPr>
        <w:t xml:space="preserve"> reprezentuje sektor społeczny, </w:t>
      </w:r>
      <w:r>
        <w:rPr>
          <w:rFonts w:ascii="Times New Roman" w:hAnsi="Times New Roman" w:cs="Times New Roman"/>
        </w:rPr>
        <w:t>4</w:t>
      </w:r>
      <w:r w:rsidRPr="00D91247">
        <w:rPr>
          <w:rFonts w:ascii="Times New Roman" w:hAnsi="Times New Roman" w:cs="Times New Roman"/>
        </w:rPr>
        <w:t xml:space="preserve"> osoby reprezentują sektor publiczny (co stanowi 2</w:t>
      </w:r>
      <w:r>
        <w:rPr>
          <w:rFonts w:ascii="Times New Roman" w:hAnsi="Times New Roman" w:cs="Times New Roman"/>
        </w:rPr>
        <w:t xml:space="preserve">6,67 </w:t>
      </w:r>
      <w:r w:rsidRPr="00D91247">
        <w:rPr>
          <w:rFonts w:ascii="Times New Roman" w:hAnsi="Times New Roman" w:cs="Times New Roman"/>
        </w:rPr>
        <w:t xml:space="preserve">% ogólnego składu rady), </w:t>
      </w:r>
      <w:r>
        <w:rPr>
          <w:rFonts w:ascii="Times New Roman" w:hAnsi="Times New Roman" w:cs="Times New Roman"/>
        </w:rPr>
        <w:t>8</w:t>
      </w:r>
      <w:r w:rsidRPr="00D91247">
        <w:rPr>
          <w:rFonts w:ascii="Times New Roman" w:hAnsi="Times New Roman" w:cs="Times New Roman"/>
        </w:rPr>
        <w:t xml:space="preserve"> osób reprezentuje sektor gospodarczy. </w:t>
      </w:r>
      <w:r>
        <w:rPr>
          <w:rFonts w:ascii="Times New Roman" w:hAnsi="Times New Roman" w:cs="Times New Roman"/>
        </w:rPr>
        <w:t>Ze względu na brak zdiagnozowanych grup interesów w stowarzyszeniu oraz w radzie – nie występuje problem, by istniała jakakolwiek grupa interesu mogąca zaburzyć bezstronny proces decyzji i posiadała</w:t>
      </w:r>
      <w:r w:rsidRPr="00D91247">
        <w:rPr>
          <w:rFonts w:ascii="Times New Roman" w:hAnsi="Times New Roman" w:cs="Times New Roman"/>
        </w:rPr>
        <w:t xml:space="preserve"> więcej niż 49% głosu. </w:t>
      </w:r>
      <w:r>
        <w:rPr>
          <w:rFonts w:ascii="Times New Roman" w:hAnsi="Times New Roman" w:cs="Times New Roman"/>
        </w:rPr>
        <w:t>W radzie zasiadają osoby zaliczane do grup w niekorzystnej sytuacji (kobiety) oraz zagrożone wykluczeniem społecznym (seniorzy)</w:t>
      </w:r>
      <w:r w:rsidRPr="00D91247">
        <w:rPr>
          <w:rFonts w:ascii="Times New Roman" w:hAnsi="Times New Roman" w:cs="Times New Roman"/>
        </w:rPr>
        <w:t xml:space="preserve"> Dane wszystkich członków organu decyzyjnego, potwierdzającego zachowanie parytetów potwierdzają dane zawarte w załączniku </w:t>
      </w:r>
      <w:r>
        <w:rPr>
          <w:rFonts w:ascii="Times New Roman" w:hAnsi="Times New Roman" w:cs="Times New Roman"/>
        </w:rPr>
        <w:t>A</w:t>
      </w:r>
      <w:r w:rsidRPr="00D91247">
        <w:rPr>
          <w:rFonts w:ascii="Times New Roman" w:hAnsi="Times New Roman" w:cs="Times New Roman"/>
        </w:rPr>
        <w:t xml:space="preserve"> do wniosku o wybór LSR.</w:t>
      </w:r>
      <w:r>
        <w:rPr>
          <w:rFonts w:ascii="Times New Roman" w:hAnsi="Times New Roman" w:cs="Times New Roman"/>
        </w:rPr>
        <w:t xml:space="preserve"> Ogólnie skład Rady jest mocno reprezentatywny, gdyż zasiadają w nim </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przedstawiciele władzy lokalnej</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przedsiębiorcy</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przedstawiciele seniorów</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przedstawicielka KGW</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przedstawiciel OSP</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przedstawiciele mieszkańców</w:t>
      </w:r>
    </w:p>
    <w:p w:rsidR="00713F58" w:rsidRDefault="00713F58" w:rsidP="00713F58">
      <w:pPr>
        <w:spacing w:line="276" w:lineRule="auto"/>
        <w:jc w:val="both"/>
        <w:rPr>
          <w:rFonts w:ascii="Times New Roman" w:hAnsi="Times New Roman" w:cs="Times New Roman"/>
        </w:rPr>
      </w:pPr>
      <w:r>
        <w:rPr>
          <w:rFonts w:ascii="Times New Roman" w:hAnsi="Times New Roman" w:cs="Times New Roman"/>
        </w:rPr>
        <w:t xml:space="preserve">- Radny </w:t>
      </w:r>
    </w:p>
    <w:p w:rsidR="00713F58" w:rsidRDefault="00713F58" w:rsidP="00713F58">
      <w:pPr>
        <w:spacing w:line="276" w:lineRule="auto"/>
        <w:jc w:val="both"/>
        <w:rPr>
          <w:rFonts w:ascii="Times New Roman" w:hAnsi="Times New Roman" w:cs="Times New Roman"/>
        </w:rPr>
      </w:pPr>
    </w:p>
    <w:p w:rsidR="00713F58" w:rsidRDefault="00713F58" w:rsidP="00713F58">
      <w:pPr>
        <w:spacing w:line="276" w:lineRule="auto"/>
        <w:jc w:val="both"/>
        <w:rPr>
          <w:rFonts w:ascii="Times New Roman" w:hAnsi="Times New Roman" w:cs="Times New Roman"/>
        </w:rPr>
      </w:pPr>
    </w:p>
    <w:p w:rsidR="00713F58" w:rsidRPr="00544CD2" w:rsidRDefault="00713F58" w:rsidP="00713F58">
      <w:pPr>
        <w:pStyle w:val="Akapitzlist"/>
        <w:numPr>
          <w:ilvl w:val="0"/>
          <w:numId w:val="11"/>
        </w:numPr>
        <w:spacing w:after="0" w:line="276" w:lineRule="auto"/>
        <w:jc w:val="both"/>
        <w:rPr>
          <w:rFonts w:ascii="Times New Roman" w:hAnsi="Times New Roman" w:cs="Times New Roman"/>
          <w:b/>
          <w:bCs/>
        </w:rPr>
      </w:pPr>
      <w:r w:rsidRPr="00544CD2">
        <w:rPr>
          <w:rFonts w:ascii="Times New Roman" w:hAnsi="Times New Roman" w:cs="Times New Roman"/>
          <w:b/>
          <w:bCs/>
        </w:rPr>
        <w:lastRenderedPageBreak/>
        <w:t>Zwięzła charakterystyka rozwiązań stosowanych w procesie decyzyjnym</w:t>
      </w:r>
    </w:p>
    <w:p w:rsidR="00713F58" w:rsidRDefault="00713F58" w:rsidP="00713F58">
      <w:pPr>
        <w:spacing w:line="276" w:lineRule="auto"/>
        <w:jc w:val="both"/>
        <w:rPr>
          <w:rFonts w:ascii="Times New Roman" w:hAnsi="Times New Roman" w:cs="Times New Roman"/>
        </w:rPr>
      </w:pPr>
    </w:p>
    <w:p w:rsidR="00713F58" w:rsidRDefault="00713F58" w:rsidP="00713F58">
      <w:pPr>
        <w:spacing w:line="276" w:lineRule="auto"/>
        <w:jc w:val="both"/>
        <w:rPr>
          <w:rFonts w:ascii="Times New Roman" w:hAnsi="Times New Roman" w:cs="Times New Roman"/>
        </w:rPr>
      </w:pPr>
      <w:r w:rsidRPr="00D91247">
        <w:rPr>
          <w:rFonts w:ascii="Times New Roman" w:hAnsi="Times New Roman" w:cs="Times New Roman"/>
        </w:rPr>
        <w:t xml:space="preserve">Stowarzyszenie LGD „Dolina Soły” wprowadziła procedury zapewniające: zachowanie parytetów podczas głosowania organu decyzyjnego w tym ograniczenie nadmiernej reprezentatywności </w:t>
      </w:r>
      <w:r>
        <w:rPr>
          <w:rFonts w:ascii="Times New Roman" w:hAnsi="Times New Roman" w:cs="Times New Roman"/>
        </w:rPr>
        <w:t>sektora publicznego</w:t>
      </w:r>
      <w:r w:rsidRPr="00D91247">
        <w:rPr>
          <w:rFonts w:ascii="Times New Roman" w:hAnsi="Times New Roman" w:cs="Times New Roman"/>
        </w:rPr>
        <w:t>, nieupoważnienie osób trzecich do udziału w podejmowaniu decyzji, działania dyscyplinujące członków Rady, weryfikacje wiedzy członków Rady. Posiedzenia Rady są jawne, uczestniczyć w nich mogą członkowie Zarządu bez prawa do głosowania lub osoby trzecie, w szczególności te, których dotyczą sprawy przewidziane w porządku posiedzenia. Członkowie Rady zobowiązani są do zachowania poufności, a jeśli zachodzi taka przesłanka zobowiązani są do wykluczenia w głosowaniu zgodnie z deklaracją bezstronności i poufności. Nad prawomocnością posiedzenia czuwa Przewodniczący Rady. Decyzje Rady, w szczególności decyzje w spawie wyboru projektu do finansowania, podejmowane są w formie uchwały, zwykłą większością głosów. Opracowany został regulamin Pracy Rady i sposób wyboru i oceny operacji</w:t>
      </w:r>
      <w:r>
        <w:rPr>
          <w:rFonts w:ascii="Times New Roman" w:hAnsi="Times New Roman" w:cs="Times New Roman"/>
        </w:rPr>
        <w:t xml:space="preserve">. </w:t>
      </w:r>
      <w:r w:rsidRPr="00D91247">
        <w:rPr>
          <w:rFonts w:ascii="Times New Roman" w:hAnsi="Times New Roman" w:cs="Times New Roman"/>
        </w:rPr>
        <w:t>Ponadto Zarząd Stowarzyszenia LGD „Dolina Soły” prowadzi rejestr interesów członków Rady. Rejestr interesów to dokument zawierający informacje na temat zajmowanych stanowisk, pełnionych funkcji, prowadzonej działalności zawodowej/gospodarczej/społecznej/naukowej i innej.</w:t>
      </w:r>
      <w:r>
        <w:rPr>
          <w:rFonts w:ascii="Times New Roman" w:hAnsi="Times New Roman" w:cs="Times New Roman"/>
        </w:rPr>
        <w:t xml:space="preserve"> </w:t>
      </w:r>
      <w:r w:rsidRPr="00B07BA0">
        <w:rPr>
          <w:rFonts w:ascii="Times New Roman" w:hAnsi="Times New Roman" w:cs="Times New Roman"/>
        </w:rPr>
        <w:t>Warto podkreślić, że do Rady wybrano osoby o odpowiednich kwalifikacjach i doświadczeniu, gwarantujących wysoki poziom merytoryczny podejmowanych decyzji. W przypadku sektora społecznego są to osoby z doświadczeniem we współpracy ze społeczeństwem i partycypacyjnym podejściem do rozwoju lokalnego, a także osoby o których można stwierdzić, że są inicjatorami i realizatorami działań społecznych z doświadczeniem we wdrażaniu i ocenie projektów realizowanych z zewnętrznych funduszy. Przedstawiciele sektora gospodarczego to natomiast osoby z długoletnim doświadczeniem, a dodatkowo związani z obszarami wiejskimi i znający ich specyfikę.</w:t>
      </w:r>
      <w:r>
        <w:rPr>
          <w:rFonts w:ascii="Times New Roman" w:hAnsi="Times New Roman" w:cs="Times New Roman"/>
        </w:rPr>
        <w:t xml:space="preserve"> </w:t>
      </w:r>
    </w:p>
    <w:p w:rsidR="00713F58" w:rsidRPr="00B07BA0" w:rsidRDefault="00713F58" w:rsidP="00713F58">
      <w:pPr>
        <w:pStyle w:val="Akapitzlist"/>
        <w:numPr>
          <w:ilvl w:val="0"/>
          <w:numId w:val="11"/>
        </w:numPr>
        <w:spacing w:after="0" w:line="276" w:lineRule="auto"/>
        <w:jc w:val="both"/>
        <w:rPr>
          <w:rFonts w:ascii="Times New Roman" w:hAnsi="Times New Roman" w:cs="Times New Roman"/>
          <w:b/>
          <w:bCs/>
        </w:rPr>
      </w:pPr>
      <w:r w:rsidRPr="00B07BA0">
        <w:rPr>
          <w:rFonts w:ascii="Times New Roman" w:hAnsi="Times New Roman" w:cs="Times New Roman"/>
          <w:b/>
          <w:bCs/>
        </w:rPr>
        <w:t>Wskazanie dokumentów regulujących funkcjonowanie LGD</w:t>
      </w:r>
    </w:p>
    <w:p w:rsidR="00713F58" w:rsidRDefault="00713F58" w:rsidP="00713F58">
      <w:pPr>
        <w:spacing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571"/>
        <w:gridCol w:w="2259"/>
        <w:gridCol w:w="2410"/>
        <w:gridCol w:w="3816"/>
      </w:tblGrid>
      <w:tr w:rsidR="00713F58" w:rsidTr="000765E9">
        <w:tc>
          <w:tcPr>
            <w:tcW w:w="571" w:type="dxa"/>
            <w:shd w:val="clear" w:color="auto" w:fill="E7E6E6" w:themeFill="background2"/>
          </w:tcPr>
          <w:p w:rsidR="00713F58" w:rsidRPr="00A02D92" w:rsidRDefault="00713F58" w:rsidP="00713F58">
            <w:pPr>
              <w:spacing w:line="276" w:lineRule="auto"/>
              <w:jc w:val="both"/>
              <w:rPr>
                <w:rFonts w:ascii="Times New Roman" w:hAnsi="Times New Roman" w:cs="Times New Roman"/>
                <w:color w:val="000000" w:themeColor="text1"/>
                <w:sz w:val="22"/>
                <w:szCs w:val="22"/>
              </w:rPr>
            </w:pPr>
            <w:r w:rsidRPr="00A02D92">
              <w:rPr>
                <w:rFonts w:ascii="Times New Roman" w:hAnsi="Times New Roman" w:cs="Times New Roman"/>
                <w:color w:val="000000" w:themeColor="text1"/>
                <w:sz w:val="22"/>
                <w:szCs w:val="22"/>
              </w:rPr>
              <w:t>L.p</w:t>
            </w:r>
            <w:r>
              <w:rPr>
                <w:rFonts w:ascii="Times New Roman" w:hAnsi="Times New Roman" w:cs="Times New Roman"/>
                <w:color w:val="000000" w:themeColor="text1"/>
                <w:sz w:val="22"/>
                <w:szCs w:val="22"/>
              </w:rPr>
              <w:t>.</w:t>
            </w:r>
          </w:p>
        </w:tc>
        <w:tc>
          <w:tcPr>
            <w:tcW w:w="2259" w:type="dxa"/>
            <w:shd w:val="clear" w:color="auto" w:fill="E7E6E6" w:themeFill="background2"/>
          </w:tcPr>
          <w:p w:rsidR="00713F58" w:rsidRPr="00A02D92" w:rsidRDefault="00713F58" w:rsidP="00713F58">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Nazwa dokumentu </w:t>
            </w:r>
          </w:p>
        </w:tc>
        <w:tc>
          <w:tcPr>
            <w:tcW w:w="2410" w:type="dxa"/>
            <w:shd w:val="clear" w:color="auto" w:fill="E7E6E6" w:themeFill="background2"/>
          </w:tcPr>
          <w:p w:rsidR="00713F58" w:rsidRPr="00A02D92" w:rsidRDefault="00713F58" w:rsidP="00713F58">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Sposób uchwalenia/aktualizacji</w:t>
            </w:r>
          </w:p>
        </w:tc>
        <w:tc>
          <w:tcPr>
            <w:tcW w:w="3816" w:type="dxa"/>
            <w:shd w:val="clear" w:color="auto" w:fill="E7E6E6" w:themeFill="background2"/>
          </w:tcPr>
          <w:p w:rsidR="00713F58" w:rsidRPr="00A02D92" w:rsidRDefault="00713F58" w:rsidP="00713F58">
            <w:pPr>
              <w:spacing w:line="276" w:lineRule="auto"/>
              <w:jc w:val="both"/>
              <w:rPr>
                <w:rFonts w:ascii="Times New Roman" w:hAnsi="Times New Roman" w:cs="Times New Roman"/>
                <w:color w:val="000000" w:themeColor="text1"/>
                <w:sz w:val="22"/>
                <w:szCs w:val="22"/>
              </w:rPr>
            </w:pPr>
            <w:r w:rsidRPr="00A02D92">
              <w:rPr>
                <w:rFonts w:ascii="Times New Roman" w:hAnsi="Times New Roman" w:cs="Times New Roman"/>
                <w:color w:val="000000" w:themeColor="text1"/>
                <w:sz w:val="22"/>
                <w:szCs w:val="22"/>
              </w:rPr>
              <w:t>Główne kwestie regulowane przez dokument</w:t>
            </w:r>
          </w:p>
        </w:tc>
      </w:tr>
      <w:tr w:rsidR="00713F58" w:rsidTr="000765E9">
        <w:tc>
          <w:tcPr>
            <w:tcW w:w="571"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1.</w:t>
            </w:r>
          </w:p>
        </w:tc>
        <w:tc>
          <w:tcPr>
            <w:tcW w:w="2259" w:type="dxa"/>
          </w:tcPr>
          <w:p w:rsidR="00713F58" w:rsidRPr="00207F6E" w:rsidRDefault="00713F58" w:rsidP="00713F58">
            <w:pPr>
              <w:spacing w:line="276" w:lineRule="auto"/>
              <w:jc w:val="both"/>
              <w:rPr>
                <w:rFonts w:ascii="Times New Roman" w:hAnsi="Times New Roman" w:cs="Times New Roman"/>
                <w:b/>
                <w:bCs/>
                <w:sz w:val="22"/>
                <w:szCs w:val="22"/>
              </w:rPr>
            </w:pPr>
            <w:r w:rsidRPr="00207F6E">
              <w:rPr>
                <w:rFonts w:ascii="Times New Roman" w:hAnsi="Times New Roman" w:cs="Times New Roman"/>
                <w:b/>
                <w:bCs/>
                <w:sz w:val="22"/>
                <w:szCs w:val="22"/>
              </w:rPr>
              <w:t>Statut</w:t>
            </w:r>
          </w:p>
        </w:tc>
        <w:tc>
          <w:tcPr>
            <w:tcW w:w="2410" w:type="dxa"/>
          </w:tcPr>
          <w:p w:rsidR="00713F58" w:rsidRDefault="00713F58" w:rsidP="00713F58">
            <w:pPr>
              <w:spacing w:line="276" w:lineRule="auto"/>
              <w:jc w:val="both"/>
              <w:rPr>
                <w:rFonts w:ascii="Times New Roman" w:hAnsi="Times New Roman" w:cs="Times New Roman"/>
                <w:sz w:val="22"/>
                <w:szCs w:val="22"/>
              </w:rPr>
            </w:pPr>
            <w:r w:rsidRPr="00A02D92">
              <w:rPr>
                <w:rFonts w:ascii="Times New Roman" w:hAnsi="Times New Roman" w:cs="Times New Roman"/>
                <w:sz w:val="22"/>
                <w:szCs w:val="22"/>
              </w:rPr>
              <w:t xml:space="preserve">Statut został przyjęty uchwałą WZC – zmiany dokonywane </w:t>
            </w:r>
            <w:r>
              <w:rPr>
                <w:rFonts w:ascii="Times New Roman" w:hAnsi="Times New Roman" w:cs="Times New Roman"/>
                <w:sz w:val="22"/>
                <w:szCs w:val="22"/>
              </w:rPr>
              <w:t>są</w:t>
            </w:r>
            <w:r w:rsidRPr="00A02D92">
              <w:rPr>
                <w:rFonts w:ascii="Times New Roman" w:hAnsi="Times New Roman" w:cs="Times New Roman"/>
                <w:sz w:val="22"/>
                <w:szCs w:val="22"/>
              </w:rPr>
              <w:t xml:space="preserve"> także uchwałą WZC</w:t>
            </w:r>
            <w:r>
              <w:rPr>
                <w:rFonts w:ascii="Times New Roman" w:hAnsi="Times New Roman" w:cs="Times New Roman"/>
                <w:sz w:val="22"/>
                <w:szCs w:val="22"/>
              </w:rPr>
              <w:t xml:space="preserve"> według aktualnych potrzeb </w:t>
            </w:r>
          </w:p>
        </w:tc>
        <w:tc>
          <w:tcPr>
            <w:tcW w:w="3816" w:type="dxa"/>
          </w:tcPr>
          <w:p w:rsidR="00713F58" w:rsidRDefault="00713F58" w:rsidP="00713F58">
            <w:pPr>
              <w:spacing w:line="276" w:lineRule="auto"/>
              <w:jc w:val="both"/>
              <w:rPr>
                <w:rFonts w:ascii="Times New Roman" w:hAnsi="Times New Roman" w:cs="Times New Roman"/>
                <w:sz w:val="22"/>
                <w:szCs w:val="22"/>
              </w:rPr>
            </w:pPr>
            <w:r w:rsidRPr="00A02D92">
              <w:rPr>
                <w:rFonts w:ascii="Times New Roman" w:hAnsi="Times New Roman" w:cs="Times New Roman"/>
                <w:sz w:val="22"/>
                <w:szCs w:val="22"/>
              </w:rPr>
              <w:t>Zagadnienia tego dokumentu obejmują minimalny zakres uregulowań zgodnie z ustawą prawo o stowarzyszeniach oraz ustawą o rozwoju lokalnym kierowanym przez społeczność. Dokument ten reguluje: - cele LGD, - prawa i obowiązki członków, w tym określenie zasad nabywania i utraty członkostwa LGD, - określenie władz stowarzyszenia wraz z ich szczegółowymi kompetencjami, - źródła pochodzenia majątku LGD.   -organ nadzoru – wskazuje właściwego Marszałka Województwa, - wprowadza dodatkowy organ stowarzyszenia – Rada odpowiedzialna za wybór operacji i ustalenie kwoty wsparcia, -określa organy LGD kompetentne w zakresie uchwalenia LSR, czy uchwalenia Regulamin</w:t>
            </w:r>
            <w:r>
              <w:rPr>
                <w:rFonts w:ascii="Times New Roman" w:hAnsi="Times New Roman" w:cs="Times New Roman"/>
                <w:sz w:val="22"/>
                <w:szCs w:val="22"/>
              </w:rPr>
              <w:t xml:space="preserve">ów, </w:t>
            </w:r>
            <w:r w:rsidRPr="00A02D92">
              <w:rPr>
                <w:rFonts w:ascii="Times New Roman" w:hAnsi="Times New Roman" w:cs="Times New Roman"/>
                <w:sz w:val="22"/>
                <w:szCs w:val="22"/>
              </w:rPr>
              <w:t>określa zasady nabywania i utraty członkostwa w LGD oraz jej organach.</w:t>
            </w:r>
          </w:p>
        </w:tc>
      </w:tr>
      <w:tr w:rsidR="00713F58" w:rsidTr="000765E9">
        <w:tc>
          <w:tcPr>
            <w:tcW w:w="571"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2.</w:t>
            </w:r>
          </w:p>
        </w:tc>
        <w:tc>
          <w:tcPr>
            <w:tcW w:w="2259" w:type="dxa"/>
          </w:tcPr>
          <w:p w:rsidR="00713F58" w:rsidRPr="00A02D92" w:rsidRDefault="00713F58" w:rsidP="00713F58">
            <w:pPr>
              <w:spacing w:line="276" w:lineRule="auto"/>
              <w:jc w:val="both"/>
              <w:rPr>
                <w:rFonts w:ascii="Times New Roman" w:hAnsi="Times New Roman" w:cs="Times New Roman"/>
                <w:b/>
                <w:bCs/>
                <w:sz w:val="22"/>
                <w:szCs w:val="22"/>
              </w:rPr>
            </w:pPr>
            <w:r w:rsidRPr="00A02D92">
              <w:rPr>
                <w:rFonts w:ascii="Times New Roman" w:hAnsi="Times New Roman" w:cs="Times New Roman"/>
                <w:b/>
                <w:bCs/>
                <w:sz w:val="22"/>
                <w:szCs w:val="22"/>
              </w:rPr>
              <w:t xml:space="preserve">Regulamin pracy </w:t>
            </w:r>
            <w:r>
              <w:rPr>
                <w:rFonts w:ascii="Times New Roman" w:hAnsi="Times New Roman" w:cs="Times New Roman"/>
                <w:b/>
                <w:bCs/>
                <w:sz w:val="22"/>
                <w:szCs w:val="22"/>
              </w:rPr>
              <w:t>Rady</w:t>
            </w:r>
          </w:p>
        </w:tc>
        <w:tc>
          <w:tcPr>
            <w:tcW w:w="2410" w:type="dxa"/>
          </w:tcPr>
          <w:p w:rsidR="00713F58" w:rsidRDefault="00713F58" w:rsidP="00713F58">
            <w:pPr>
              <w:spacing w:line="276" w:lineRule="auto"/>
              <w:rPr>
                <w:rFonts w:ascii="Times New Roman" w:hAnsi="Times New Roman" w:cs="Times New Roman"/>
                <w:sz w:val="22"/>
                <w:szCs w:val="22"/>
              </w:rPr>
            </w:pPr>
            <w:r>
              <w:rPr>
                <w:rFonts w:ascii="Times New Roman" w:hAnsi="Times New Roman" w:cs="Times New Roman"/>
                <w:sz w:val="22"/>
                <w:szCs w:val="22"/>
              </w:rPr>
              <w:t xml:space="preserve">Regulamin </w:t>
            </w:r>
            <w:r w:rsidRPr="00A02D92">
              <w:rPr>
                <w:rFonts w:ascii="Times New Roman" w:hAnsi="Times New Roman" w:cs="Times New Roman"/>
                <w:sz w:val="22"/>
                <w:szCs w:val="22"/>
              </w:rPr>
              <w:t xml:space="preserve">został przyjęty uchwałą WZC – zmiany dokonywane </w:t>
            </w:r>
            <w:r>
              <w:rPr>
                <w:rFonts w:ascii="Times New Roman" w:hAnsi="Times New Roman" w:cs="Times New Roman"/>
                <w:sz w:val="22"/>
                <w:szCs w:val="22"/>
              </w:rPr>
              <w:t>są</w:t>
            </w:r>
            <w:r w:rsidRPr="00A02D92">
              <w:rPr>
                <w:rFonts w:ascii="Times New Roman" w:hAnsi="Times New Roman" w:cs="Times New Roman"/>
                <w:sz w:val="22"/>
                <w:szCs w:val="22"/>
              </w:rPr>
              <w:t xml:space="preserve"> także uchwałą WZC</w:t>
            </w:r>
            <w:r>
              <w:rPr>
                <w:rFonts w:ascii="Times New Roman" w:hAnsi="Times New Roman" w:cs="Times New Roman"/>
                <w:sz w:val="22"/>
                <w:szCs w:val="22"/>
              </w:rPr>
              <w:t xml:space="preserve"> </w:t>
            </w:r>
            <w:r>
              <w:rPr>
                <w:rFonts w:ascii="Times New Roman" w:hAnsi="Times New Roman" w:cs="Times New Roman"/>
                <w:sz w:val="22"/>
                <w:szCs w:val="22"/>
              </w:rPr>
              <w:lastRenderedPageBreak/>
              <w:t>według aktualnych potrzeb</w:t>
            </w:r>
          </w:p>
        </w:tc>
        <w:tc>
          <w:tcPr>
            <w:tcW w:w="3816" w:type="dxa"/>
          </w:tcPr>
          <w:p w:rsidR="00713F58" w:rsidRDefault="00713F58" w:rsidP="00713F58">
            <w:pPr>
              <w:spacing w:line="276" w:lineRule="auto"/>
              <w:jc w:val="both"/>
              <w:rPr>
                <w:rFonts w:ascii="Times New Roman" w:hAnsi="Times New Roman" w:cs="Times New Roman"/>
                <w:sz w:val="22"/>
                <w:szCs w:val="22"/>
              </w:rPr>
            </w:pPr>
            <w:r w:rsidRPr="00A02D92">
              <w:rPr>
                <w:rFonts w:ascii="Times New Roman" w:hAnsi="Times New Roman" w:cs="Times New Roman"/>
                <w:sz w:val="22"/>
                <w:szCs w:val="22"/>
              </w:rPr>
              <w:lastRenderedPageBreak/>
              <w:t xml:space="preserve">Niniejszy dokument reguluje:  </w:t>
            </w:r>
          </w:p>
          <w:p w:rsidR="00713F58" w:rsidRDefault="00713F58" w:rsidP="00713F58">
            <w:pPr>
              <w:spacing w:line="276" w:lineRule="auto"/>
              <w:jc w:val="both"/>
              <w:rPr>
                <w:rFonts w:ascii="Times New Roman" w:hAnsi="Times New Roman" w:cs="Times New Roman"/>
                <w:sz w:val="22"/>
                <w:szCs w:val="22"/>
              </w:rPr>
            </w:pPr>
            <w:r w:rsidRPr="00A02D92">
              <w:rPr>
                <w:rFonts w:ascii="Times New Roman" w:hAnsi="Times New Roman" w:cs="Times New Roman"/>
                <w:sz w:val="22"/>
                <w:szCs w:val="22"/>
              </w:rPr>
              <w:t xml:space="preserve">- skład rady,  </w:t>
            </w:r>
          </w:p>
          <w:p w:rsidR="00713F58" w:rsidRDefault="00713F58" w:rsidP="00713F58">
            <w:pPr>
              <w:spacing w:line="276" w:lineRule="auto"/>
              <w:jc w:val="both"/>
              <w:rPr>
                <w:rFonts w:ascii="Times New Roman" w:hAnsi="Times New Roman" w:cs="Times New Roman"/>
                <w:sz w:val="22"/>
                <w:szCs w:val="22"/>
              </w:rPr>
            </w:pPr>
            <w:r w:rsidRPr="00A02D92">
              <w:rPr>
                <w:rFonts w:ascii="Times New Roman" w:hAnsi="Times New Roman" w:cs="Times New Roman"/>
                <w:sz w:val="22"/>
                <w:szCs w:val="22"/>
              </w:rPr>
              <w:t xml:space="preserve">- tryb posiedzeń rady, </w:t>
            </w:r>
          </w:p>
          <w:p w:rsidR="00713F58" w:rsidRDefault="00713F58" w:rsidP="00713F58">
            <w:pPr>
              <w:spacing w:line="276" w:lineRule="auto"/>
              <w:jc w:val="both"/>
              <w:rPr>
                <w:rFonts w:ascii="Times New Roman" w:hAnsi="Times New Roman" w:cs="Times New Roman"/>
                <w:sz w:val="22"/>
                <w:szCs w:val="22"/>
              </w:rPr>
            </w:pPr>
            <w:r w:rsidRPr="00A02D92">
              <w:rPr>
                <w:rFonts w:ascii="Times New Roman" w:hAnsi="Times New Roman" w:cs="Times New Roman"/>
                <w:sz w:val="22"/>
                <w:szCs w:val="22"/>
              </w:rPr>
              <w:t xml:space="preserve"> - procedura podejmowania decyzji.  </w:t>
            </w:r>
          </w:p>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A02D92">
              <w:rPr>
                <w:rFonts w:ascii="Times New Roman" w:hAnsi="Times New Roman" w:cs="Times New Roman"/>
                <w:sz w:val="22"/>
                <w:szCs w:val="22"/>
              </w:rPr>
              <w:t>zachowanie bezstronności członków organu decyzyjnego w wyborze operacji (w tym przesłanki wyłączenia z oceny operacji),</w:t>
            </w:r>
          </w:p>
        </w:tc>
      </w:tr>
      <w:tr w:rsidR="00713F58" w:rsidTr="000765E9">
        <w:tc>
          <w:tcPr>
            <w:tcW w:w="571"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3.</w:t>
            </w:r>
          </w:p>
        </w:tc>
        <w:tc>
          <w:tcPr>
            <w:tcW w:w="2259" w:type="dxa"/>
          </w:tcPr>
          <w:p w:rsidR="00713F58" w:rsidRPr="007B1F3B" w:rsidRDefault="00713F58" w:rsidP="00713F58">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Regulamin Pracy biura</w:t>
            </w:r>
          </w:p>
        </w:tc>
        <w:tc>
          <w:tcPr>
            <w:tcW w:w="2410"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Regulamin </w:t>
            </w:r>
            <w:r w:rsidRPr="00A02D92">
              <w:rPr>
                <w:rFonts w:ascii="Times New Roman" w:hAnsi="Times New Roman" w:cs="Times New Roman"/>
                <w:sz w:val="22"/>
                <w:szCs w:val="22"/>
              </w:rPr>
              <w:t xml:space="preserve">został przyjęty uchwałą </w:t>
            </w:r>
            <w:r>
              <w:rPr>
                <w:rFonts w:ascii="Times New Roman" w:hAnsi="Times New Roman" w:cs="Times New Roman"/>
                <w:sz w:val="22"/>
                <w:szCs w:val="22"/>
              </w:rPr>
              <w:t>Zarządu</w:t>
            </w:r>
            <w:r w:rsidRPr="00A02D92">
              <w:rPr>
                <w:rFonts w:ascii="Times New Roman" w:hAnsi="Times New Roman" w:cs="Times New Roman"/>
                <w:sz w:val="22"/>
                <w:szCs w:val="22"/>
              </w:rPr>
              <w:t xml:space="preserve"> – zmiany dokonywane </w:t>
            </w:r>
            <w:r>
              <w:rPr>
                <w:rFonts w:ascii="Times New Roman" w:hAnsi="Times New Roman" w:cs="Times New Roman"/>
                <w:sz w:val="22"/>
                <w:szCs w:val="22"/>
              </w:rPr>
              <w:t>są</w:t>
            </w:r>
            <w:r w:rsidRPr="00A02D92">
              <w:rPr>
                <w:rFonts w:ascii="Times New Roman" w:hAnsi="Times New Roman" w:cs="Times New Roman"/>
                <w:sz w:val="22"/>
                <w:szCs w:val="22"/>
              </w:rPr>
              <w:t xml:space="preserve"> także uchwałą </w:t>
            </w:r>
            <w:r>
              <w:rPr>
                <w:rFonts w:ascii="Times New Roman" w:hAnsi="Times New Roman" w:cs="Times New Roman"/>
                <w:sz w:val="22"/>
                <w:szCs w:val="22"/>
              </w:rPr>
              <w:t>Zarządu według aktualnych potrzeb</w:t>
            </w:r>
          </w:p>
        </w:tc>
        <w:tc>
          <w:tcPr>
            <w:tcW w:w="3816" w:type="dxa"/>
          </w:tcPr>
          <w:p w:rsidR="00713F58" w:rsidRDefault="00713F58" w:rsidP="00713F58">
            <w:pPr>
              <w:spacing w:line="276" w:lineRule="auto"/>
              <w:jc w:val="both"/>
              <w:rPr>
                <w:rFonts w:ascii="Times New Roman" w:hAnsi="Times New Roman" w:cs="Times New Roman"/>
                <w:sz w:val="22"/>
                <w:szCs w:val="22"/>
              </w:rPr>
            </w:pPr>
            <w:r w:rsidRPr="007B1F3B">
              <w:rPr>
                <w:rFonts w:ascii="Times New Roman" w:hAnsi="Times New Roman" w:cs="Times New Roman"/>
                <w:sz w:val="22"/>
                <w:szCs w:val="22"/>
              </w:rPr>
              <w:t xml:space="preserve">Niniejszy dokument reguluje:  </w:t>
            </w:r>
          </w:p>
          <w:p w:rsidR="00713F58" w:rsidRDefault="00713F58" w:rsidP="00713F58">
            <w:pPr>
              <w:spacing w:line="276" w:lineRule="auto"/>
              <w:jc w:val="both"/>
              <w:rPr>
                <w:rFonts w:ascii="Times New Roman" w:hAnsi="Times New Roman" w:cs="Times New Roman"/>
                <w:sz w:val="22"/>
                <w:szCs w:val="22"/>
              </w:rPr>
            </w:pPr>
            <w:r w:rsidRPr="007B1F3B">
              <w:rPr>
                <w:rFonts w:ascii="Times New Roman" w:hAnsi="Times New Roman" w:cs="Times New Roman"/>
                <w:sz w:val="22"/>
                <w:szCs w:val="22"/>
              </w:rPr>
              <w:t xml:space="preserve">- strukturę organizacyjną biura,  </w:t>
            </w:r>
          </w:p>
          <w:p w:rsidR="00713F58" w:rsidRDefault="00713F58" w:rsidP="00713F58">
            <w:pPr>
              <w:spacing w:line="276" w:lineRule="auto"/>
              <w:jc w:val="both"/>
              <w:rPr>
                <w:rFonts w:ascii="Times New Roman" w:hAnsi="Times New Roman" w:cs="Times New Roman"/>
                <w:sz w:val="22"/>
                <w:szCs w:val="22"/>
              </w:rPr>
            </w:pPr>
            <w:r w:rsidRPr="007B1F3B">
              <w:rPr>
                <w:rFonts w:ascii="Times New Roman" w:hAnsi="Times New Roman" w:cs="Times New Roman"/>
                <w:sz w:val="22"/>
                <w:szCs w:val="22"/>
              </w:rPr>
              <w:t>-</w:t>
            </w:r>
            <w:r>
              <w:rPr>
                <w:rFonts w:ascii="Times New Roman" w:hAnsi="Times New Roman" w:cs="Times New Roman"/>
                <w:sz w:val="22"/>
                <w:szCs w:val="22"/>
              </w:rPr>
              <w:t xml:space="preserve"> </w:t>
            </w:r>
            <w:r w:rsidRPr="007B1F3B">
              <w:rPr>
                <w:rFonts w:ascii="Times New Roman" w:hAnsi="Times New Roman" w:cs="Times New Roman"/>
                <w:sz w:val="22"/>
                <w:szCs w:val="22"/>
              </w:rPr>
              <w:t xml:space="preserve">zadania pracowników biura,  </w:t>
            </w:r>
          </w:p>
          <w:p w:rsidR="00713F58" w:rsidRDefault="00713F58" w:rsidP="00713F58">
            <w:pPr>
              <w:spacing w:line="276" w:lineRule="auto"/>
              <w:jc w:val="both"/>
              <w:rPr>
                <w:rFonts w:ascii="Times New Roman" w:hAnsi="Times New Roman" w:cs="Times New Roman"/>
                <w:sz w:val="22"/>
                <w:szCs w:val="22"/>
              </w:rPr>
            </w:pPr>
            <w:r w:rsidRPr="007B1F3B">
              <w:rPr>
                <w:rFonts w:ascii="Times New Roman" w:hAnsi="Times New Roman" w:cs="Times New Roman"/>
                <w:sz w:val="22"/>
                <w:szCs w:val="22"/>
              </w:rPr>
              <w:t>- zasady udostępniania informacji będących w dyspozycji LGD uwzględniające zasady bezpieczeństwa,  -</w:t>
            </w:r>
            <w:r>
              <w:rPr>
                <w:rFonts w:ascii="Times New Roman" w:hAnsi="Times New Roman" w:cs="Times New Roman"/>
                <w:sz w:val="22"/>
                <w:szCs w:val="22"/>
              </w:rPr>
              <w:t xml:space="preserve"> </w:t>
            </w:r>
            <w:r w:rsidRPr="007B1F3B">
              <w:rPr>
                <w:rFonts w:ascii="Times New Roman" w:hAnsi="Times New Roman" w:cs="Times New Roman"/>
                <w:sz w:val="22"/>
                <w:szCs w:val="22"/>
              </w:rPr>
              <w:t xml:space="preserve">metody pomiaru udzielanych konsultacji.   </w:t>
            </w:r>
          </w:p>
        </w:tc>
      </w:tr>
      <w:tr w:rsidR="00713F58" w:rsidTr="000765E9">
        <w:tc>
          <w:tcPr>
            <w:tcW w:w="571"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4.</w:t>
            </w:r>
          </w:p>
        </w:tc>
        <w:tc>
          <w:tcPr>
            <w:tcW w:w="2259" w:type="dxa"/>
          </w:tcPr>
          <w:p w:rsidR="00713F58" w:rsidRPr="00207F6E" w:rsidRDefault="00713F58" w:rsidP="00713F58">
            <w:pPr>
              <w:spacing w:line="276" w:lineRule="auto"/>
              <w:jc w:val="both"/>
              <w:rPr>
                <w:rFonts w:ascii="Times New Roman" w:hAnsi="Times New Roman" w:cs="Times New Roman"/>
                <w:b/>
                <w:bCs/>
                <w:sz w:val="22"/>
                <w:szCs w:val="22"/>
              </w:rPr>
            </w:pPr>
            <w:r w:rsidRPr="00207F6E">
              <w:rPr>
                <w:rFonts w:ascii="Times New Roman" w:hAnsi="Times New Roman" w:cs="Times New Roman"/>
                <w:b/>
                <w:bCs/>
                <w:sz w:val="22"/>
                <w:szCs w:val="22"/>
              </w:rPr>
              <w:t>Procedura naboru pracowników</w:t>
            </w:r>
          </w:p>
        </w:tc>
        <w:tc>
          <w:tcPr>
            <w:tcW w:w="2410" w:type="dxa"/>
          </w:tcPr>
          <w:p w:rsidR="00713F58" w:rsidRDefault="00713F58" w:rsidP="00713F58">
            <w:pPr>
              <w:spacing w:line="276" w:lineRule="auto"/>
              <w:jc w:val="both"/>
              <w:rPr>
                <w:rFonts w:ascii="Times New Roman" w:hAnsi="Times New Roman" w:cs="Times New Roman"/>
                <w:sz w:val="22"/>
                <w:szCs w:val="22"/>
              </w:rPr>
            </w:pPr>
          </w:p>
        </w:tc>
        <w:tc>
          <w:tcPr>
            <w:tcW w:w="3816" w:type="dxa"/>
          </w:tcPr>
          <w:p w:rsidR="00713F58" w:rsidRDefault="00713F58" w:rsidP="00713F58">
            <w:pPr>
              <w:spacing w:line="276" w:lineRule="auto"/>
              <w:rPr>
                <w:rFonts w:ascii="Times New Roman" w:hAnsi="Times New Roman" w:cs="Times New Roman"/>
                <w:sz w:val="22"/>
                <w:szCs w:val="22"/>
              </w:rPr>
            </w:pPr>
            <w:r w:rsidRPr="007B1F3B">
              <w:rPr>
                <w:rFonts w:ascii="Times New Roman" w:hAnsi="Times New Roman" w:cs="Times New Roman"/>
                <w:sz w:val="22"/>
                <w:szCs w:val="22"/>
              </w:rPr>
              <w:t xml:space="preserve">Niniejszy dokument reguluje:   - procedurę rekrutacji do biura LGD,  - etapy naborów do pracy w biurze LGD,  - sposób postępowania z dokumentami aplikacyjnymi.  </w:t>
            </w:r>
          </w:p>
        </w:tc>
      </w:tr>
      <w:tr w:rsidR="00713F58" w:rsidTr="000765E9">
        <w:tc>
          <w:tcPr>
            <w:tcW w:w="571"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5. </w:t>
            </w:r>
          </w:p>
        </w:tc>
        <w:tc>
          <w:tcPr>
            <w:tcW w:w="2259" w:type="dxa"/>
          </w:tcPr>
          <w:p w:rsidR="00713F58" w:rsidRPr="00207F6E" w:rsidRDefault="00713F58" w:rsidP="00713F58">
            <w:pPr>
              <w:spacing w:line="276" w:lineRule="auto"/>
              <w:jc w:val="both"/>
              <w:rPr>
                <w:rFonts w:ascii="Times New Roman" w:hAnsi="Times New Roman" w:cs="Times New Roman"/>
                <w:b/>
                <w:bCs/>
                <w:sz w:val="22"/>
                <w:szCs w:val="22"/>
              </w:rPr>
            </w:pPr>
            <w:r w:rsidRPr="00207F6E">
              <w:rPr>
                <w:rFonts w:ascii="Times New Roman" w:hAnsi="Times New Roman" w:cs="Times New Roman"/>
                <w:b/>
                <w:bCs/>
                <w:sz w:val="22"/>
                <w:szCs w:val="22"/>
              </w:rPr>
              <w:t>Regulamin pracy Zarządu</w:t>
            </w:r>
          </w:p>
        </w:tc>
        <w:tc>
          <w:tcPr>
            <w:tcW w:w="2410" w:type="dxa"/>
          </w:tcPr>
          <w:p w:rsidR="00713F58" w:rsidRDefault="00713F58" w:rsidP="00713F58">
            <w:pPr>
              <w:spacing w:line="276" w:lineRule="auto"/>
              <w:rPr>
                <w:rFonts w:ascii="Times New Roman" w:hAnsi="Times New Roman" w:cs="Times New Roman"/>
                <w:sz w:val="22"/>
                <w:szCs w:val="22"/>
              </w:rPr>
            </w:pPr>
            <w:r>
              <w:rPr>
                <w:rFonts w:ascii="Times New Roman" w:hAnsi="Times New Roman" w:cs="Times New Roman"/>
                <w:sz w:val="22"/>
                <w:szCs w:val="22"/>
              </w:rPr>
              <w:t xml:space="preserve">Regulamin </w:t>
            </w:r>
            <w:r w:rsidRPr="00A02D92">
              <w:rPr>
                <w:rFonts w:ascii="Times New Roman" w:hAnsi="Times New Roman" w:cs="Times New Roman"/>
                <w:sz w:val="22"/>
                <w:szCs w:val="22"/>
              </w:rPr>
              <w:t xml:space="preserve">został przyjęty uchwałą WZC – zmiany dokonywane </w:t>
            </w:r>
            <w:r>
              <w:rPr>
                <w:rFonts w:ascii="Times New Roman" w:hAnsi="Times New Roman" w:cs="Times New Roman"/>
                <w:sz w:val="22"/>
                <w:szCs w:val="22"/>
              </w:rPr>
              <w:t>są</w:t>
            </w:r>
            <w:r w:rsidRPr="00A02D92">
              <w:rPr>
                <w:rFonts w:ascii="Times New Roman" w:hAnsi="Times New Roman" w:cs="Times New Roman"/>
                <w:sz w:val="22"/>
                <w:szCs w:val="22"/>
              </w:rPr>
              <w:t xml:space="preserve"> także uchwałą WZC</w:t>
            </w:r>
            <w:r>
              <w:rPr>
                <w:rFonts w:ascii="Times New Roman" w:hAnsi="Times New Roman" w:cs="Times New Roman"/>
                <w:sz w:val="22"/>
                <w:szCs w:val="22"/>
              </w:rPr>
              <w:t xml:space="preserve"> według aktualnych potrzeb</w:t>
            </w:r>
          </w:p>
        </w:tc>
        <w:tc>
          <w:tcPr>
            <w:tcW w:w="3816" w:type="dxa"/>
          </w:tcPr>
          <w:p w:rsidR="00713F58" w:rsidRDefault="00713F58" w:rsidP="00713F58">
            <w:pPr>
              <w:spacing w:line="276" w:lineRule="auto"/>
              <w:jc w:val="both"/>
              <w:rPr>
                <w:rFonts w:ascii="Times New Roman" w:hAnsi="Times New Roman" w:cs="Times New Roman"/>
                <w:sz w:val="22"/>
                <w:szCs w:val="22"/>
              </w:rPr>
            </w:pPr>
            <w:r w:rsidRPr="007B1F3B">
              <w:rPr>
                <w:rFonts w:ascii="Times New Roman" w:hAnsi="Times New Roman" w:cs="Times New Roman"/>
                <w:sz w:val="22"/>
                <w:szCs w:val="22"/>
              </w:rPr>
              <w:t xml:space="preserve">Niniejszy dokument reguluje:  - zadania Zarządu,  - organizacja pracy Zarządu, w tym zasady zwoływania i organizacji posiedzeń Zarządu,  - zasady protokołowania posiedzeń Zarządu.  </w:t>
            </w:r>
          </w:p>
        </w:tc>
      </w:tr>
      <w:tr w:rsidR="00713F58" w:rsidTr="000765E9">
        <w:tc>
          <w:tcPr>
            <w:tcW w:w="571"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6.</w:t>
            </w:r>
          </w:p>
        </w:tc>
        <w:tc>
          <w:tcPr>
            <w:tcW w:w="2259" w:type="dxa"/>
          </w:tcPr>
          <w:p w:rsidR="00713F58" w:rsidRPr="00207F6E" w:rsidRDefault="00713F58" w:rsidP="00713F58">
            <w:pPr>
              <w:spacing w:line="276" w:lineRule="auto"/>
              <w:jc w:val="both"/>
              <w:rPr>
                <w:rFonts w:ascii="Times New Roman" w:hAnsi="Times New Roman" w:cs="Times New Roman"/>
                <w:b/>
                <w:bCs/>
                <w:sz w:val="22"/>
                <w:szCs w:val="22"/>
              </w:rPr>
            </w:pPr>
            <w:r w:rsidRPr="00207F6E">
              <w:rPr>
                <w:rFonts w:ascii="Times New Roman" w:hAnsi="Times New Roman" w:cs="Times New Roman"/>
                <w:b/>
                <w:bCs/>
                <w:sz w:val="22"/>
                <w:szCs w:val="22"/>
              </w:rPr>
              <w:t xml:space="preserve">Regulamin pracy Komisji Rewizyjnej </w:t>
            </w:r>
          </w:p>
        </w:tc>
        <w:tc>
          <w:tcPr>
            <w:tcW w:w="2410" w:type="dxa"/>
          </w:tcPr>
          <w:p w:rsidR="00713F58" w:rsidRDefault="00713F58" w:rsidP="00713F58">
            <w:pPr>
              <w:spacing w:line="276" w:lineRule="auto"/>
              <w:rPr>
                <w:rFonts w:ascii="Times New Roman" w:hAnsi="Times New Roman" w:cs="Times New Roman"/>
                <w:sz w:val="22"/>
                <w:szCs w:val="22"/>
              </w:rPr>
            </w:pPr>
            <w:r>
              <w:rPr>
                <w:rFonts w:ascii="Times New Roman" w:hAnsi="Times New Roman" w:cs="Times New Roman"/>
                <w:sz w:val="22"/>
                <w:szCs w:val="22"/>
              </w:rPr>
              <w:t xml:space="preserve">Regulamin </w:t>
            </w:r>
            <w:r w:rsidRPr="00A02D92">
              <w:rPr>
                <w:rFonts w:ascii="Times New Roman" w:hAnsi="Times New Roman" w:cs="Times New Roman"/>
                <w:sz w:val="22"/>
                <w:szCs w:val="22"/>
              </w:rPr>
              <w:t xml:space="preserve">został przyjęty uchwałą WZC – zmiany dokonywane </w:t>
            </w:r>
            <w:r>
              <w:rPr>
                <w:rFonts w:ascii="Times New Roman" w:hAnsi="Times New Roman" w:cs="Times New Roman"/>
                <w:sz w:val="22"/>
                <w:szCs w:val="22"/>
              </w:rPr>
              <w:t>są</w:t>
            </w:r>
            <w:r w:rsidRPr="00A02D92">
              <w:rPr>
                <w:rFonts w:ascii="Times New Roman" w:hAnsi="Times New Roman" w:cs="Times New Roman"/>
                <w:sz w:val="22"/>
                <w:szCs w:val="22"/>
              </w:rPr>
              <w:t xml:space="preserve"> także uchwałą WZC</w:t>
            </w:r>
            <w:r>
              <w:rPr>
                <w:rFonts w:ascii="Times New Roman" w:hAnsi="Times New Roman" w:cs="Times New Roman"/>
                <w:sz w:val="22"/>
                <w:szCs w:val="22"/>
              </w:rPr>
              <w:t xml:space="preserve"> według aktualnych potrzeb</w:t>
            </w:r>
          </w:p>
        </w:tc>
        <w:tc>
          <w:tcPr>
            <w:tcW w:w="3816" w:type="dxa"/>
          </w:tcPr>
          <w:p w:rsidR="00713F58" w:rsidRDefault="00713F58" w:rsidP="00713F58">
            <w:pPr>
              <w:spacing w:line="276" w:lineRule="auto"/>
              <w:jc w:val="both"/>
              <w:rPr>
                <w:rFonts w:ascii="Times New Roman" w:hAnsi="Times New Roman" w:cs="Times New Roman"/>
                <w:sz w:val="22"/>
                <w:szCs w:val="22"/>
              </w:rPr>
            </w:pPr>
            <w:r w:rsidRPr="007B1F3B">
              <w:rPr>
                <w:rFonts w:ascii="Times New Roman" w:hAnsi="Times New Roman" w:cs="Times New Roman"/>
                <w:sz w:val="22"/>
                <w:szCs w:val="22"/>
              </w:rPr>
              <w:t>Niniejszy dokument reguluje</w:t>
            </w:r>
            <w:r>
              <w:rPr>
                <w:rFonts w:ascii="Times New Roman" w:hAnsi="Times New Roman" w:cs="Times New Roman"/>
                <w:sz w:val="22"/>
                <w:szCs w:val="22"/>
              </w:rPr>
              <w:t>:</w:t>
            </w:r>
          </w:p>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zadania komisji rewizyjnej </w:t>
            </w:r>
          </w:p>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organizacja pracy i posiedzeń </w:t>
            </w:r>
          </w:p>
          <w:p w:rsidR="00713F58" w:rsidRPr="007B1F3B"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zasady protokołowania i podejmowania decyzji </w:t>
            </w:r>
          </w:p>
        </w:tc>
      </w:tr>
      <w:tr w:rsidR="00713F58" w:rsidTr="000765E9">
        <w:tc>
          <w:tcPr>
            <w:tcW w:w="571"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7.</w:t>
            </w:r>
          </w:p>
        </w:tc>
        <w:tc>
          <w:tcPr>
            <w:tcW w:w="2259" w:type="dxa"/>
          </w:tcPr>
          <w:p w:rsidR="00713F58" w:rsidRPr="00207F6E" w:rsidRDefault="00713F58" w:rsidP="00713F58">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Polityka Bezpieczeństwa </w:t>
            </w:r>
          </w:p>
        </w:tc>
        <w:tc>
          <w:tcPr>
            <w:tcW w:w="2410" w:type="dxa"/>
          </w:tcPr>
          <w:p w:rsidR="00713F58" w:rsidRDefault="00713F58" w:rsidP="00713F58">
            <w:pPr>
              <w:spacing w:line="276" w:lineRule="auto"/>
              <w:rPr>
                <w:rFonts w:ascii="Times New Roman" w:hAnsi="Times New Roman" w:cs="Times New Roman"/>
                <w:sz w:val="22"/>
                <w:szCs w:val="22"/>
              </w:rPr>
            </w:pPr>
            <w:r>
              <w:rPr>
                <w:rFonts w:ascii="Times New Roman" w:hAnsi="Times New Roman" w:cs="Times New Roman"/>
                <w:sz w:val="22"/>
                <w:szCs w:val="22"/>
              </w:rPr>
              <w:t xml:space="preserve">Dokument </w:t>
            </w:r>
            <w:r w:rsidRPr="00A02D92">
              <w:rPr>
                <w:rFonts w:ascii="Times New Roman" w:hAnsi="Times New Roman" w:cs="Times New Roman"/>
                <w:sz w:val="22"/>
                <w:szCs w:val="22"/>
              </w:rPr>
              <w:t xml:space="preserve">został przyjęty uchwałą </w:t>
            </w:r>
            <w:r>
              <w:rPr>
                <w:rFonts w:ascii="Times New Roman" w:hAnsi="Times New Roman" w:cs="Times New Roman"/>
                <w:sz w:val="22"/>
                <w:szCs w:val="22"/>
              </w:rPr>
              <w:t>Zarządu</w:t>
            </w:r>
            <w:r w:rsidRPr="00A02D92">
              <w:rPr>
                <w:rFonts w:ascii="Times New Roman" w:hAnsi="Times New Roman" w:cs="Times New Roman"/>
                <w:sz w:val="22"/>
                <w:szCs w:val="22"/>
              </w:rPr>
              <w:t xml:space="preserve"> – zmiany dokonywane </w:t>
            </w:r>
            <w:r>
              <w:rPr>
                <w:rFonts w:ascii="Times New Roman" w:hAnsi="Times New Roman" w:cs="Times New Roman"/>
                <w:sz w:val="22"/>
                <w:szCs w:val="22"/>
              </w:rPr>
              <w:t>są</w:t>
            </w:r>
            <w:r w:rsidRPr="00A02D92">
              <w:rPr>
                <w:rFonts w:ascii="Times New Roman" w:hAnsi="Times New Roman" w:cs="Times New Roman"/>
                <w:sz w:val="22"/>
                <w:szCs w:val="22"/>
              </w:rPr>
              <w:t xml:space="preserve"> także uchwałą </w:t>
            </w:r>
            <w:r>
              <w:rPr>
                <w:rFonts w:ascii="Times New Roman" w:hAnsi="Times New Roman" w:cs="Times New Roman"/>
                <w:sz w:val="22"/>
                <w:szCs w:val="22"/>
              </w:rPr>
              <w:t>Zarządu według aktualnych potrzeb</w:t>
            </w:r>
          </w:p>
        </w:tc>
        <w:tc>
          <w:tcPr>
            <w:tcW w:w="3816" w:type="dxa"/>
          </w:tcPr>
          <w:p w:rsidR="00713F58" w:rsidRPr="007B1F3B" w:rsidRDefault="00713F58" w:rsidP="00713F58">
            <w:pPr>
              <w:spacing w:line="276" w:lineRule="auto"/>
              <w:jc w:val="both"/>
              <w:rPr>
                <w:rFonts w:ascii="Times New Roman" w:hAnsi="Times New Roman" w:cs="Times New Roman"/>
                <w:sz w:val="22"/>
                <w:szCs w:val="22"/>
              </w:rPr>
            </w:pPr>
            <w:r w:rsidRPr="007B1F3B">
              <w:rPr>
                <w:rFonts w:ascii="Times New Roman" w:hAnsi="Times New Roman" w:cs="Times New Roman"/>
                <w:sz w:val="22"/>
                <w:szCs w:val="22"/>
              </w:rPr>
              <w:t>Niniejszy dokument reguluje</w:t>
            </w:r>
            <w:r>
              <w:rPr>
                <w:rFonts w:ascii="Times New Roman" w:hAnsi="Times New Roman" w:cs="Times New Roman"/>
                <w:sz w:val="22"/>
                <w:szCs w:val="22"/>
              </w:rPr>
              <w:t xml:space="preserve"> z</w:t>
            </w:r>
            <w:r w:rsidRPr="00207F6E">
              <w:rPr>
                <w:rFonts w:ascii="Times New Roman" w:hAnsi="Times New Roman" w:cs="Times New Roman"/>
                <w:sz w:val="22"/>
                <w:szCs w:val="22"/>
              </w:rPr>
              <w:t>asady bezpieczeństwa informacji i przetwarzania danych osobowych,</w:t>
            </w:r>
          </w:p>
        </w:tc>
      </w:tr>
      <w:tr w:rsidR="00713F58" w:rsidTr="000765E9">
        <w:tc>
          <w:tcPr>
            <w:tcW w:w="571" w:type="dxa"/>
          </w:tcPr>
          <w:p w:rsidR="00713F58" w:rsidRDefault="00713F58" w:rsidP="00713F58">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8. </w:t>
            </w:r>
          </w:p>
        </w:tc>
        <w:tc>
          <w:tcPr>
            <w:tcW w:w="2259" w:type="dxa"/>
          </w:tcPr>
          <w:p w:rsidR="00713F58" w:rsidRDefault="00713F58" w:rsidP="00713F58">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Polityka rachunkowości </w:t>
            </w:r>
          </w:p>
        </w:tc>
        <w:tc>
          <w:tcPr>
            <w:tcW w:w="2410" w:type="dxa"/>
          </w:tcPr>
          <w:p w:rsidR="00713F58" w:rsidRDefault="00713F58" w:rsidP="00713F58">
            <w:pPr>
              <w:spacing w:line="276" w:lineRule="auto"/>
              <w:rPr>
                <w:rFonts w:ascii="Times New Roman" w:hAnsi="Times New Roman" w:cs="Times New Roman"/>
                <w:sz w:val="22"/>
                <w:szCs w:val="22"/>
              </w:rPr>
            </w:pPr>
            <w:r>
              <w:rPr>
                <w:rFonts w:ascii="Times New Roman" w:hAnsi="Times New Roman" w:cs="Times New Roman"/>
                <w:sz w:val="22"/>
                <w:szCs w:val="22"/>
              </w:rPr>
              <w:t xml:space="preserve">Dokument </w:t>
            </w:r>
            <w:r w:rsidRPr="00A02D92">
              <w:rPr>
                <w:rFonts w:ascii="Times New Roman" w:hAnsi="Times New Roman" w:cs="Times New Roman"/>
                <w:sz w:val="22"/>
                <w:szCs w:val="22"/>
              </w:rPr>
              <w:t xml:space="preserve">został przyjęty uchwałą </w:t>
            </w:r>
            <w:r>
              <w:rPr>
                <w:rFonts w:ascii="Times New Roman" w:hAnsi="Times New Roman" w:cs="Times New Roman"/>
                <w:sz w:val="22"/>
                <w:szCs w:val="22"/>
              </w:rPr>
              <w:t>Zarządu</w:t>
            </w:r>
            <w:r w:rsidRPr="00A02D92">
              <w:rPr>
                <w:rFonts w:ascii="Times New Roman" w:hAnsi="Times New Roman" w:cs="Times New Roman"/>
                <w:sz w:val="22"/>
                <w:szCs w:val="22"/>
              </w:rPr>
              <w:t xml:space="preserve"> – zmiany dokonywane </w:t>
            </w:r>
            <w:r>
              <w:rPr>
                <w:rFonts w:ascii="Times New Roman" w:hAnsi="Times New Roman" w:cs="Times New Roman"/>
                <w:sz w:val="22"/>
                <w:szCs w:val="22"/>
              </w:rPr>
              <w:t>są</w:t>
            </w:r>
            <w:r w:rsidRPr="00A02D92">
              <w:rPr>
                <w:rFonts w:ascii="Times New Roman" w:hAnsi="Times New Roman" w:cs="Times New Roman"/>
                <w:sz w:val="22"/>
                <w:szCs w:val="22"/>
              </w:rPr>
              <w:t xml:space="preserve"> także uchwałą </w:t>
            </w:r>
            <w:r>
              <w:rPr>
                <w:rFonts w:ascii="Times New Roman" w:hAnsi="Times New Roman" w:cs="Times New Roman"/>
                <w:sz w:val="22"/>
                <w:szCs w:val="22"/>
              </w:rPr>
              <w:t>Zarządu według aktualnych potrzeb</w:t>
            </w:r>
          </w:p>
        </w:tc>
        <w:tc>
          <w:tcPr>
            <w:tcW w:w="3816" w:type="dxa"/>
          </w:tcPr>
          <w:p w:rsidR="00713F58" w:rsidRDefault="00713F58" w:rsidP="00713F58">
            <w:pPr>
              <w:spacing w:line="276" w:lineRule="auto"/>
              <w:rPr>
                <w:rFonts w:ascii="Times New Roman" w:hAnsi="Times New Roman" w:cs="Times New Roman"/>
                <w:sz w:val="22"/>
                <w:szCs w:val="22"/>
              </w:rPr>
            </w:pPr>
            <w:r>
              <w:rPr>
                <w:rFonts w:ascii="Times New Roman" w:hAnsi="Times New Roman" w:cs="Times New Roman"/>
                <w:sz w:val="22"/>
                <w:szCs w:val="22"/>
              </w:rPr>
              <w:t xml:space="preserve">Niniejszy dokument ustala i reguluje: </w:t>
            </w:r>
          </w:p>
          <w:p w:rsidR="00713F58" w:rsidRDefault="00713F58" w:rsidP="00713F58">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207F6E">
              <w:rPr>
                <w:rFonts w:ascii="Times New Roman" w:hAnsi="Times New Roman" w:cs="Times New Roman"/>
                <w:sz w:val="22"/>
                <w:szCs w:val="22"/>
              </w:rPr>
              <w:t xml:space="preserve">wykaz kont księgi głównej </w:t>
            </w:r>
          </w:p>
          <w:p w:rsidR="00713F58" w:rsidRDefault="00713F58" w:rsidP="00713F58">
            <w:pPr>
              <w:spacing w:line="276" w:lineRule="auto"/>
              <w:rPr>
                <w:rFonts w:ascii="Times New Roman" w:hAnsi="Times New Roman" w:cs="Times New Roman"/>
                <w:sz w:val="22"/>
                <w:szCs w:val="22"/>
              </w:rPr>
            </w:pPr>
            <w:r w:rsidRPr="00207F6E">
              <w:rPr>
                <w:rFonts w:ascii="Times New Roman" w:hAnsi="Times New Roman" w:cs="Times New Roman"/>
                <w:sz w:val="22"/>
                <w:szCs w:val="22"/>
              </w:rPr>
              <w:t xml:space="preserve">- zasady ewidencji księgowej operacji gospodarczych w księgach rachunkowych </w:t>
            </w:r>
          </w:p>
          <w:p w:rsidR="00713F58" w:rsidRPr="00207F6E" w:rsidRDefault="00713F58" w:rsidP="00713F58">
            <w:pPr>
              <w:spacing w:line="276" w:lineRule="auto"/>
              <w:rPr>
                <w:rFonts w:ascii="Times New Roman" w:hAnsi="Times New Roman" w:cs="Times New Roman"/>
                <w:sz w:val="22"/>
                <w:szCs w:val="22"/>
              </w:rPr>
            </w:pPr>
            <w:r w:rsidRPr="00207F6E">
              <w:rPr>
                <w:rFonts w:ascii="Times New Roman" w:hAnsi="Times New Roman" w:cs="Times New Roman"/>
                <w:sz w:val="22"/>
                <w:szCs w:val="22"/>
              </w:rPr>
              <w:t>- zasady wyceny aktywów i pasywów - zasady prowadzenia kont księgi pomocniczych</w:t>
            </w:r>
            <w:r>
              <w:rPr>
                <w:rFonts w:ascii="Times New Roman" w:hAnsi="Times New Roman" w:cs="Times New Roman"/>
                <w:sz w:val="22"/>
                <w:szCs w:val="22"/>
              </w:rPr>
              <w:t xml:space="preserve"> </w:t>
            </w:r>
            <w:r w:rsidRPr="00207F6E">
              <w:rPr>
                <w:rFonts w:ascii="Times New Roman" w:hAnsi="Times New Roman" w:cs="Times New Roman"/>
                <w:sz w:val="22"/>
                <w:szCs w:val="22"/>
              </w:rPr>
              <w:t>(ewidencji analitycznej), w powiązaniu z kontami syntetycznymi księgi głównej - zasady sporządzania sprawozdania finansowego</w:t>
            </w:r>
          </w:p>
        </w:tc>
      </w:tr>
    </w:tbl>
    <w:p w:rsidR="00713F58" w:rsidRDefault="00713F58" w:rsidP="00713F58">
      <w:pPr>
        <w:spacing w:line="276" w:lineRule="auto"/>
        <w:jc w:val="both"/>
        <w:rPr>
          <w:rFonts w:ascii="Times New Roman" w:hAnsi="Times New Roman" w:cs="Times New Roman"/>
          <w:b/>
          <w:bCs/>
        </w:rPr>
      </w:pPr>
      <w:r w:rsidRPr="00007BF3">
        <w:rPr>
          <w:rFonts w:ascii="Times New Roman" w:hAnsi="Times New Roman" w:cs="Times New Roman"/>
          <w:b/>
          <w:bCs/>
        </w:rPr>
        <w:t xml:space="preserve">Tabela nr 2 </w:t>
      </w:r>
      <w:r>
        <w:rPr>
          <w:rFonts w:ascii="Times New Roman" w:hAnsi="Times New Roman" w:cs="Times New Roman"/>
          <w:b/>
          <w:bCs/>
        </w:rPr>
        <w:t>–</w:t>
      </w:r>
      <w:r w:rsidRPr="00007BF3">
        <w:rPr>
          <w:rFonts w:ascii="Times New Roman" w:hAnsi="Times New Roman" w:cs="Times New Roman"/>
          <w:b/>
          <w:bCs/>
        </w:rPr>
        <w:t xml:space="preserve"> </w:t>
      </w:r>
      <w:r>
        <w:rPr>
          <w:rFonts w:ascii="Times New Roman" w:hAnsi="Times New Roman" w:cs="Times New Roman"/>
          <w:b/>
          <w:bCs/>
        </w:rPr>
        <w:t>Zestawienie dokumentów regulujących funkcjonowanie LGD</w:t>
      </w:r>
    </w:p>
    <w:p w:rsidR="00713F58" w:rsidRDefault="00713F58" w:rsidP="00713F58">
      <w:pPr>
        <w:spacing w:line="276" w:lineRule="auto"/>
        <w:jc w:val="both"/>
        <w:rPr>
          <w:rFonts w:ascii="Times New Roman" w:hAnsi="Times New Roman" w:cs="Times New Roman"/>
          <w:b/>
          <w:bCs/>
        </w:rPr>
      </w:pPr>
    </w:p>
    <w:p w:rsidR="00713F58" w:rsidRPr="00007BF3" w:rsidRDefault="00713F58" w:rsidP="00713F58">
      <w:pPr>
        <w:spacing w:line="276" w:lineRule="auto"/>
        <w:jc w:val="both"/>
        <w:rPr>
          <w:rFonts w:ascii="Times New Roman" w:hAnsi="Times New Roman" w:cs="Times New Roman"/>
          <w:b/>
          <w:bCs/>
        </w:rPr>
      </w:pPr>
    </w:p>
    <w:p w:rsidR="00713F58" w:rsidRDefault="00713F58" w:rsidP="00713F58">
      <w:pPr>
        <w:pStyle w:val="Akapitzlist"/>
        <w:numPr>
          <w:ilvl w:val="0"/>
          <w:numId w:val="11"/>
        </w:numPr>
        <w:spacing w:after="0" w:line="276" w:lineRule="auto"/>
        <w:jc w:val="both"/>
        <w:rPr>
          <w:rFonts w:ascii="Times New Roman" w:hAnsi="Times New Roman" w:cs="Times New Roman"/>
          <w:b/>
          <w:bCs/>
        </w:rPr>
      </w:pPr>
      <w:r w:rsidRPr="00170911">
        <w:rPr>
          <w:rFonts w:ascii="Times New Roman" w:hAnsi="Times New Roman" w:cs="Times New Roman"/>
          <w:b/>
          <w:bCs/>
        </w:rPr>
        <w:lastRenderedPageBreak/>
        <w:t>Wewnętrzne partnerstwo w LGD</w:t>
      </w:r>
      <w:r>
        <w:rPr>
          <w:rFonts w:ascii="Times New Roman" w:hAnsi="Times New Roman" w:cs="Times New Roman"/>
          <w:b/>
          <w:bCs/>
        </w:rPr>
        <w:t xml:space="preserve"> oraz komunikacja wewnętrzna i kolegialne decydowanie. </w:t>
      </w:r>
    </w:p>
    <w:p w:rsidR="00713F58" w:rsidRPr="00CF7940" w:rsidRDefault="00713F58" w:rsidP="00713F58">
      <w:pPr>
        <w:spacing w:line="276" w:lineRule="auto"/>
        <w:jc w:val="both"/>
        <w:rPr>
          <w:rFonts w:ascii="Times New Roman" w:hAnsi="Times New Roman" w:cs="Times New Roman"/>
        </w:rPr>
      </w:pPr>
      <w:r w:rsidRPr="00CF7940">
        <w:rPr>
          <w:rFonts w:ascii="Times New Roman" w:hAnsi="Times New Roman" w:cs="Times New Roman"/>
        </w:rPr>
        <w:t>Nasze LGD pracuje tak, by działalność i zaangażowanie w prace Lokalnej Grupy Działania (LGD) były nauką oddolnej demokracji, a wszystkie procesy wewnętrzne, w tym podejmowanie decyzji opierały się na zasadach demokracji konsensualnej (dochodzenie do wspólnego stanowiska poprzez dyskusję). Każdy członek LGD poprzez swoje zaangażowanie zdecyduje o tym jaki wpływ wywiera na rozwój organizacji. Obecnie LGD, która formalnie jest stowarzyszeniem zrzesza 60 członków.</w:t>
      </w:r>
    </w:p>
    <w:p w:rsidR="00713F58" w:rsidRPr="00CF7940" w:rsidRDefault="00713F58" w:rsidP="00713F58">
      <w:pPr>
        <w:spacing w:line="276" w:lineRule="auto"/>
        <w:jc w:val="both"/>
        <w:rPr>
          <w:rFonts w:ascii="Times New Roman" w:hAnsi="Times New Roman" w:cs="Times New Roman"/>
        </w:rPr>
      </w:pPr>
      <w:r w:rsidRPr="00CF7940">
        <w:rPr>
          <w:rFonts w:ascii="Times New Roman" w:hAnsi="Times New Roman" w:cs="Times New Roman"/>
        </w:rPr>
        <w:t xml:space="preserve">Staramy się w tym gronie: </w:t>
      </w:r>
    </w:p>
    <w:p w:rsidR="00713F58" w:rsidRPr="00CF7940" w:rsidRDefault="00713F58" w:rsidP="00713F58">
      <w:pPr>
        <w:spacing w:line="276" w:lineRule="auto"/>
        <w:jc w:val="both"/>
        <w:rPr>
          <w:rFonts w:ascii="Times New Roman" w:hAnsi="Times New Roman" w:cs="Times New Roman"/>
        </w:rPr>
      </w:pPr>
      <w:r w:rsidRPr="00CF7940">
        <w:rPr>
          <w:rFonts w:ascii="Times New Roman" w:hAnsi="Times New Roman" w:cs="Times New Roman"/>
        </w:rPr>
        <w:t xml:space="preserve">-  jak najlepiej odpowiadać na potrzeby członków określone wspólnie w procesie demokratycznym; </w:t>
      </w:r>
    </w:p>
    <w:p w:rsidR="00713F58" w:rsidRPr="00CF7940" w:rsidRDefault="00713F58" w:rsidP="00713F58">
      <w:pPr>
        <w:spacing w:line="276" w:lineRule="auto"/>
        <w:jc w:val="both"/>
        <w:rPr>
          <w:rFonts w:ascii="Times New Roman" w:hAnsi="Times New Roman" w:cs="Times New Roman"/>
        </w:rPr>
      </w:pPr>
      <w:r w:rsidRPr="00CF7940">
        <w:rPr>
          <w:rFonts w:ascii="Times New Roman" w:hAnsi="Times New Roman" w:cs="Times New Roman"/>
        </w:rPr>
        <w:t xml:space="preserve">- budować spójność społeczną, zaufanie i współpracę pomiędzy różnymi grupami zaangażowanymi w proces rozwoju naszego regionu; </w:t>
      </w:r>
    </w:p>
    <w:p w:rsidR="00713F58" w:rsidRPr="00CF7940" w:rsidRDefault="00713F58" w:rsidP="00713F58">
      <w:pPr>
        <w:spacing w:line="276" w:lineRule="auto"/>
        <w:jc w:val="both"/>
        <w:rPr>
          <w:rFonts w:ascii="Times New Roman" w:hAnsi="Times New Roman" w:cs="Times New Roman"/>
        </w:rPr>
      </w:pPr>
      <w:r w:rsidRPr="00CF7940">
        <w:rPr>
          <w:rFonts w:ascii="Times New Roman" w:hAnsi="Times New Roman" w:cs="Times New Roman"/>
        </w:rPr>
        <w:t xml:space="preserve">- rozwijać współpracę między partnerami z trzech sektorów tj. społecznego, publicznego i gospodarczego; </w:t>
      </w:r>
    </w:p>
    <w:p w:rsidR="00713F58" w:rsidRDefault="00713F58" w:rsidP="00713F58">
      <w:pPr>
        <w:spacing w:line="276" w:lineRule="auto"/>
        <w:jc w:val="both"/>
        <w:rPr>
          <w:rFonts w:ascii="Times New Roman" w:hAnsi="Times New Roman" w:cs="Times New Roman"/>
        </w:rPr>
      </w:pPr>
      <w:r w:rsidRPr="00CF7940">
        <w:rPr>
          <w:rFonts w:ascii="Times New Roman" w:hAnsi="Times New Roman" w:cs="Times New Roman"/>
        </w:rPr>
        <w:t>- wzmacniać i pielęgnować zaangażowanie obywatelskie będące fundamentem ładu demokratycznego;</w:t>
      </w:r>
    </w:p>
    <w:p w:rsidR="00713F58" w:rsidRDefault="00713F58" w:rsidP="00713F58">
      <w:pPr>
        <w:spacing w:line="276" w:lineRule="auto"/>
        <w:ind w:firstLine="708"/>
        <w:jc w:val="both"/>
        <w:rPr>
          <w:rFonts w:ascii="Times New Roman" w:hAnsi="Times New Roman" w:cs="Times New Roman"/>
        </w:rPr>
      </w:pPr>
      <w:r w:rsidRPr="00CF7940">
        <w:rPr>
          <w:rFonts w:ascii="Times New Roman" w:hAnsi="Times New Roman" w:cs="Times New Roman"/>
        </w:rPr>
        <w:t>LGD jest organizacją dobrowolną, dostępną dla wszystkich osób mogących skorzystać z jej świadczeń i gotowych wypełniać obowiązki związane z członkostwem, bez dyskryminowania płci, statusu społecznego, rasy, przekonań politycznych i religii. Stowarzyszenie jest organizacją zarządzaną i kontrolowaną przez członków, a każdy ma równe prawo głosu. Wprowadzono regulacje, zapewniające współdecydowanie i partycypacje w działaniach stowarzyszenia każdego członka poprzez możliwość powoływania tematycznych zespołów doradczych oraz zachęcanie do zgłaszania bezpośrednio Zarządowi oraz innym organom stowarzyszenia wniosków i postulatów dotyczących funkcjonowania LGD oraz partnerstwa między członkami. Każdy członek ma prawo i zachęcany jest do uczestniczenia w tematycznych zespołach doradczych.</w:t>
      </w:r>
      <w:r>
        <w:rPr>
          <w:rFonts w:ascii="Times New Roman" w:hAnsi="Times New Roman" w:cs="Times New Roman"/>
        </w:rPr>
        <w:t xml:space="preserve"> LGD „Dolina Soły” </w:t>
      </w:r>
      <w:r w:rsidRPr="00B43355">
        <w:rPr>
          <w:rFonts w:ascii="Times New Roman" w:hAnsi="Times New Roman" w:cs="Times New Roman"/>
        </w:rPr>
        <w:t>zapewnia swoim członkom</w:t>
      </w:r>
      <w:r>
        <w:rPr>
          <w:rFonts w:ascii="Times New Roman" w:hAnsi="Times New Roman" w:cs="Times New Roman"/>
        </w:rPr>
        <w:t>,</w:t>
      </w:r>
      <w:r w:rsidRPr="00B43355">
        <w:rPr>
          <w:rFonts w:ascii="Times New Roman" w:hAnsi="Times New Roman" w:cs="Times New Roman"/>
        </w:rPr>
        <w:t xml:space="preserve"> przedstawicielom wybranych organów oraz pracownikom i personelowi kierowniczemu możliwość kształcenia i szkolenia, tak aby mogli efektywnie przyczyniać się do rozwoju organizacji</w:t>
      </w:r>
      <w:r>
        <w:rPr>
          <w:rFonts w:ascii="Times New Roman" w:hAnsi="Times New Roman" w:cs="Times New Roman"/>
        </w:rPr>
        <w:t xml:space="preserve"> i realizacji celów. LGD </w:t>
      </w:r>
      <w:r w:rsidRPr="00B43355">
        <w:rPr>
          <w:rFonts w:ascii="Times New Roman" w:hAnsi="Times New Roman" w:cs="Times New Roman"/>
        </w:rPr>
        <w:t>każdorazowo informuje swoich członków o</w:t>
      </w:r>
      <w:r>
        <w:rPr>
          <w:rFonts w:ascii="Times New Roman" w:hAnsi="Times New Roman" w:cs="Times New Roman"/>
        </w:rPr>
        <w:t xml:space="preserve"> </w:t>
      </w:r>
      <w:r w:rsidRPr="00B43355">
        <w:rPr>
          <w:rFonts w:ascii="Times New Roman" w:hAnsi="Times New Roman" w:cs="Times New Roman"/>
        </w:rPr>
        <w:t>wyniku weryfikacji propozycji/inicjatywy/projektu zgłoszonego na forum stowarzyszenia z uzasadnieniem tego wyniku.</w:t>
      </w:r>
      <w:r>
        <w:rPr>
          <w:rFonts w:ascii="Times New Roman" w:hAnsi="Times New Roman" w:cs="Times New Roman"/>
        </w:rPr>
        <w:t xml:space="preserve"> </w:t>
      </w:r>
      <w:r w:rsidRPr="00B03D4F">
        <w:rPr>
          <w:rFonts w:ascii="Times New Roman" w:hAnsi="Times New Roman" w:cs="Times New Roman"/>
        </w:rPr>
        <w:t xml:space="preserve">Relacje między członkami LGD na etapie wdrażania LSR są oparte na pogłębionym partnerstwie i skutecznej komunikacji o czym świadczy stosowane przyjazne formy komunikacji - komunikacja odbywa się na poziomie mediów społecznościowych (profil na </w:t>
      </w:r>
      <w:proofErr w:type="spellStart"/>
      <w:r w:rsidRPr="00B03D4F">
        <w:rPr>
          <w:rFonts w:ascii="Times New Roman" w:hAnsi="Times New Roman" w:cs="Times New Roman"/>
        </w:rPr>
        <w:t>facebooku</w:t>
      </w:r>
      <w:proofErr w:type="spellEnd"/>
      <w:r w:rsidRPr="00B03D4F">
        <w:rPr>
          <w:rFonts w:ascii="Times New Roman" w:hAnsi="Times New Roman" w:cs="Times New Roman"/>
        </w:rPr>
        <w:t xml:space="preserve"> stowarzyszenia), strony internetowej stowarzyszenia i członków, komunikacji mailowej oraz telefonicznej. Wykorzystujemy też bazę mailingową członków stowarzyszenia do powiadomień o organizowanych Walnych </w:t>
      </w:r>
      <w:r>
        <w:rPr>
          <w:rFonts w:ascii="Times New Roman" w:hAnsi="Times New Roman" w:cs="Times New Roman"/>
        </w:rPr>
        <w:t>Zebraniach</w:t>
      </w:r>
      <w:r w:rsidRPr="00B03D4F">
        <w:rPr>
          <w:rFonts w:ascii="Times New Roman" w:hAnsi="Times New Roman" w:cs="Times New Roman"/>
        </w:rPr>
        <w:t xml:space="preserve">, jak również wydarzeniach przez nas organizowanych, jak np. imprezy, </w:t>
      </w:r>
      <w:r>
        <w:rPr>
          <w:rFonts w:ascii="Times New Roman" w:hAnsi="Times New Roman" w:cs="Times New Roman"/>
        </w:rPr>
        <w:t>projekty,</w:t>
      </w:r>
      <w:r w:rsidRPr="00B03D4F">
        <w:rPr>
          <w:rFonts w:ascii="Times New Roman" w:hAnsi="Times New Roman" w:cs="Times New Roman"/>
        </w:rPr>
        <w:t xml:space="preserve"> </w:t>
      </w:r>
      <w:r>
        <w:rPr>
          <w:rFonts w:ascii="Times New Roman" w:hAnsi="Times New Roman" w:cs="Times New Roman"/>
        </w:rPr>
        <w:t>konferencje.</w:t>
      </w:r>
      <w:r w:rsidRPr="00B03D4F">
        <w:rPr>
          <w:rFonts w:ascii="Times New Roman" w:hAnsi="Times New Roman" w:cs="Times New Roman"/>
        </w:rPr>
        <w:t xml:space="preserve"> Organizujemy też, w miarę potrzeb spotkania branżowe w terenie, dostosowując ich datę i godzinę do preferencji uczestników, stąd często są to godziny popołudniowe, albo dni wolne od pracy. Spotykamy się z sołtysami, przedsiębiorcami czy samorządowcami w celu przekazania im istotnych informacji bądź wysłuchania ich potrzeb, czy problemów, zastanawiając się wspólnie jak znaleźć najlepsze rozwiązania. Organizujemy kawiarenki obywatelskie</w:t>
      </w:r>
      <w:r>
        <w:rPr>
          <w:rFonts w:ascii="Times New Roman" w:hAnsi="Times New Roman" w:cs="Times New Roman"/>
        </w:rPr>
        <w:t xml:space="preserve"> oraz warsztaty partycypacyjne</w:t>
      </w:r>
      <w:r w:rsidRPr="00B03D4F">
        <w:rPr>
          <w:rFonts w:ascii="Times New Roman" w:hAnsi="Times New Roman" w:cs="Times New Roman"/>
        </w:rPr>
        <w:t xml:space="preserve"> w każdej z gmin członkowskich, konferencje połączone z dyskusją oraz zgłoszenia obywatelskie, gdzie każdy zainteresowany mieszkaniec może zgłosić swoje postulaty i uwagi oraz otrzymać bieżącą informacje. W biurze na co dzień w dni roboczy dostępny jest punkt konsultacyjny.</w:t>
      </w:r>
    </w:p>
    <w:p w:rsidR="00713F58" w:rsidRPr="00CF7940" w:rsidRDefault="00713F58" w:rsidP="00713F58">
      <w:pPr>
        <w:spacing w:line="276" w:lineRule="auto"/>
        <w:jc w:val="both"/>
        <w:rPr>
          <w:rFonts w:ascii="Times New Roman" w:hAnsi="Times New Roman" w:cs="Times New Roman"/>
        </w:rPr>
      </w:pPr>
      <w:r>
        <w:rPr>
          <w:rFonts w:ascii="Times New Roman" w:hAnsi="Times New Roman" w:cs="Times New Roman"/>
        </w:rPr>
        <w:t xml:space="preserve">Aktywnie podczas wszystkich tych wymienionych spotkań zachęcamy do zgłaszania nowych pomysłów W tym celu między innymi przy przygotowaniu niniejszego dokumentu zastosowaliśmy fiszkę projektową dostępną na naszej stronie, portalu społecznościowym oraz stronach i mediach społecznościowych partnerów, tak by każdy mieszkanie czy podmiot miał możliwość zgłoszenia swoich pomysłów. </w:t>
      </w:r>
    </w:p>
    <w:p w:rsidR="00713F58" w:rsidRDefault="00713F58" w:rsidP="00713F58">
      <w:pPr>
        <w:spacing w:line="276" w:lineRule="auto"/>
        <w:jc w:val="both"/>
        <w:rPr>
          <w:rFonts w:ascii="Times New Roman" w:hAnsi="Times New Roman" w:cs="Times New Roman"/>
          <w:b/>
          <w:bCs/>
        </w:rPr>
      </w:pPr>
    </w:p>
    <w:p w:rsidR="00713F58" w:rsidRPr="00007BF3" w:rsidRDefault="00713F58" w:rsidP="00713F58">
      <w:pPr>
        <w:spacing w:line="276" w:lineRule="auto"/>
        <w:jc w:val="both"/>
        <w:rPr>
          <w:rFonts w:ascii="Times New Roman" w:hAnsi="Times New Roman" w:cs="Times New Roman"/>
        </w:rPr>
      </w:pPr>
      <w:r w:rsidRPr="00007BF3">
        <w:rPr>
          <w:rFonts w:ascii="Times New Roman" w:hAnsi="Times New Roman" w:cs="Times New Roman"/>
        </w:rPr>
        <w:t xml:space="preserve">Posiadane </w:t>
      </w:r>
      <w:r>
        <w:rPr>
          <w:rFonts w:ascii="Times New Roman" w:hAnsi="Times New Roman" w:cs="Times New Roman"/>
        </w:rPr>
        <w:t xml:space="preserve">dotychczasowe ponad dziesięcioletnie doświadczenie w budowaniu partnerstwa, aktywizowaniu lokalnej społeczności, pracy w oparciu o partycypacje społeczną, odpowiedni dobór kanałów komunikacji dogodnych dla odbiorcy, doświadczenie w  realizacji dwóch LSR, </w:t>
      </w:r>
      <w:r w:rsidRPr="00007BF3">
        <w:rPr>
          <w:rFonts w:ascii="Times New Roman" w:hAnsi="Times New Roman" w:cs="Times New Roman"/>
        </w:rPr>
        <w:t>zasoby kadrowe</w:t>
      </w:r>
      <w:r>
        <w:rPr>
          <w:rFonts w:ascii="Times New Roman" w:hAnsi="Times New Roman" w:cs="Times New Roman"/>
        </w:rPr>
        <w:t xml:space="preserve">, zaangażowany kapitał ludzki, </w:t>
      </w:r>
      <w:r w:rsidRPr="00007BF3">
        <w:rPr>
          <w:rFonts w:ascii="Times New Roman" w:hAnsi="Times New Roman" w:cs="Times New Roman"/>
        </w:rPr>
        <w:t>zaplecze organizacyjne</w:t>
      </w:r>
      <w:r>
        <w:rPr>
          <w:rFonts w:ascii="Times New Roman" w:hAnsi="Times New Roman" w:cs="Times New Roman"/>
        </w:rPr>
        <w:t xml:space="preserve"> oraz odpowiednio uregulowane zarządzanie oraz funkcjonowanie organów stowarzyszenia</w:t>
      </w:r>
      <w:r w:rsidRPr="00007BF3">
        <w:rPr>
          <w:rFonts w:ascii="Times New Roman" w:hAnsi="Times New Roman" w:cs="Times New Roman"/>
        </w:rPr>
        <w:t xml:space="preserve"> pokazuje zdolność lokalnej grupy działania do realizacji strategii.</w:t>
      </w:r>
    </w:p>
    <w:p w:rsidR="00713F58" w:rsidRDefault="00713F58" w:rsidP="00F24D96">
      <w:pPr>
        <w:pStyle w:val="Akapitzlist"/>
        <w:spacing w:line="276" w:lineRule="auto"/>
        <w:ind w:left="360" w:firstLine="348"/>
        <w:jc w:val="both"/>
        <w:rPr>
          <w:rFonts w:ascii="Times New Roman" w:hAnsi="Times New Roman" w:cs="Times New Roman"/>
          <w:b/>
          <w:bCs/>
        </w:rPr>
      </w:pPr>
      <w:r>
        <w:rPr>
          <w:rFonts w:ascii="Times New Roman" w:hAnsi="Times New Roman" w:cs="Times New Roman"/>
          <w:b/>
          <w:bCs/>
        </w:rPr>
        <w:lastRenderedPageBreak/>
        <w:t xml:space="preserve">Rozdział II </w:t>
      </w:r>
      <w:r w:rsidRPr="00713F58">
        <w:rPr>
          <w:rFonts w:ascii="Times New Roman" w:hAnsi="Times New Roman" w:cs="Times New Roman"/>
          <w:b/>
          <w:bCs/>
        </w:rPr>
        <w:t>Charakterystyka obszaru i ludności objętej wdrażaniem LS</w:t>
      </w:r>
      <w:r>
        <w:rPr>
          <w:rFonts w:ascii="Times New Roman" w:hAnsi="Times New Roman" w:cs="Times New Roman"/>
          <w:b/>
          <w:bCs/>
        </w:rPr>
        <w:t>R</w:t>
      </w:r>
    </w:p>
    <w:p w:rsidR="00713F58" w:rsidRDefault="00713F58" w:rsidP="00F24D96">
      <w:pPr>
        <w:pStyle w:val="Akapitzlist"/>
        <w:spacing w:line="276" w:lineRule="auto"/>
        <w:ind w:left="360" w:firstLine="348"/>
        <w:jc w:val="both"/>
        <w:rPr>
          <w:rFonts w:ascii="Times New Roman" w:hAnsi="Times New Roman" w:cs="Times New Roman"/>
          <w:b/>
          <w:bCs/>
        </w:rPr>
      </w:pPr>
    </w:p>
    <w:p w:rsidR="00A4779C" w:rsidRPr="00F24D96" w:rsidRDefault="00A4779C" w:rsidP="00F24D96">
      <w:pPr>
        <w:pStyle w:val="Akapitzlist"/>
        <w:spacing w:line="276" w:lineRule="auto"/>
        <w:ind w:left="360" w:firstLine="348"/>
        <w:jc w:val="both"/>
        <w:rPr>
          <w:rFonts w:ascii="Times New Roman" w:hAnsi="Times New Roman" w:cs="Times New Roman"/>
        </w:rPr>
      </w:pPr>
      <w:r w:rsidRPr="00F24D96">
        <w:rPr>
          <w:rFonts w:ascii="Times New Roman" w:hAnsi="Times New Roman" w:cs="Times New Roman"/>
          <w:b/>
          <w:bCs/>
        </w:rPr>
        <w:t>2.</w:t>
      </w:r>
      <w:r w:rsidR="00B42F98" w:rsidRPr="00F24D96">
        <w:rPr>
          <w:rFonts w:ascii="Times New Roman" w:hAnsi="Times New Roman" w:cs="Times New Roman"/>
          <w:b/>
          <w:bCs/>
        </w:rPr>
        <w:t>1.</w:t>
      </w:r>
      <w:r w:rsidRPr="00F24D96">
        <w:rPr>
          <w:rFonts w:ascii="Times New Roman" w:hAnsi="Times New Roman" w:cs="Times New Roman"/>
          <w:b/>
          <w:bCs/>
        </w:rPr>
        <w:t xml:space="preserve"> Obszar</w:t>
      </w:r>
      <w:r w:rsidR="00B42F98" w:rsidRPr="00F24D96">
        <w:rPr>
          <w:rFonts w:ascii="Times New Roman" w:hAnsi="Times New Roman" w:cs="Times New Roman"/>
          <w:b/>
          <w:bCs/>
        </w:rPr>
        <w:t xml:space="preserve"> i ludność</w:t>
      </w:r>
    </w:p>
    <w:p w:rsidR="00A4779C" w:rsidRPr="00F24D96" w:rsidRDefault="00A4779C" w:rsidP="00F24D96">
      <w:pPr>
        <w:pStyle w:val="Akapitzlist"/>
        <w:spacing w:line="276" w:lineRule="auto"/>
        <w:ind w:left="360"/>
        <w:jc w:val="both"/>
        <w:rPr>
          <w:rFonts w:ascii="Times New Roman" w:hAnsi="Times New Roman" w:cs="Times New Roman"/>
        </w:rPr>
      </w:pPr>
      <w:r w:rsidRPr="00F24D96">
        <w:rPr>
          <w:rFonts w:ascii="Times New Roman" w:hAnsi="Times New Roman" w:cs="Times New Roman"/>
        </w:rPr>
        <w:t>Obszar LGD „Dolina Soły” zlokalizowany jest w południowej części Polski, w zachodniej części województwa Małopolskiego, na granicy dwóch regionów: Śląska i Małopolski. Obszar LGD „Dolina Soły” obejmuje teren 5</w:t>
      </w:r>
      <w:r w:rsidR="00F24D96">
        <w:rPr>
          <w:rFonts w:ascii="Times New Roman" w:hAnsi="Times New Roman" w:cs="Times New Roman"/>
        </w:rPr>
        <w:t> </w:t>
      </w:r>
      <w:r w:rsidRPr="00F24D96">
        <w:rPr>
          <w:rFonts w:ascii="Times New Roman" w:hAnsi="Times New Roman" w:cs="Times New Roman"/>
        </w:rPr>
        <w:t>gmin: Brzeszcze, Chełmek, Kęty, Oświęcim (należące do powiatu oświęcimskiego) oraz Wieprz (należący do</w:t>
      </w:r>
      <w:r w:rsidR="00F24D96">
        <w:rPr>
          <w:rFonts w:ascii="Times New Roman" w:hAnsi="Times New Roman" w:cs="Times New Roman"/>
        </w:rPr>
        <w:t> </w:t>
      </w:r>
      <w:r w:rsidRPr="00F24D96">
        <w:rPr>
          <w:rFonts w:ascii="Times New Roman" w:hAnsi="Times New Roman" w:cs="Times New Roman"/>
        </w:rPr>
        <w:t xml:space="preserve">powiatu wadowickiego). Obszary gmin tworzących LGD „Dolina Soły” przylegają do siebie oraz znajdują się w jednym obrysie, tworząc spójny obszar. </w:t>
      </w:r>
    </w:p>
    <w:p w:rsidR="006D2361" w:rsidRPr="00F24D96" w:rsidRDefault="00A4779C" w:rsidP="00F24D96">
      <w:pPr>
        <w:pStyle w:val="Akapitzlist"/>
        <w:spacing w:line="276" w:lineRule="auto"/>
        <w:ind w:left="360"/>
        <w:jc w:val="both"/>
        <w:rPr>
          <w:rFonts w:ascii="Times New Roman" w:hAnsi="Times New Roman" w:cs="Times New Roman"/>
        </w:rPr>
      </w:pPr>
      <w:r w:rsidRPr="00F24D96">
        <w:rPr>
          <w:rFonts w:ascii="Times New Roman" w:hAnsi="Times New Roman" w:cs="Times New Roman"/>
        </w:rPr>
        <w:t xml:space="preserve">Powierzchnia obszaru objętego Lokalną Strategią Rozwoju wynosi 299 km², a zamieszkuje go </w:t>
      </w:r>
      <w:r w:rsidR="001E3F16" w:rsidRPr="00F24D96">
        <w:rPr>
          <w:rFonts w:ascii="Times New Roman" w:hAnsi="Times New Roman" w:cs="Times New Roman"/>
        </w:rPr>
        <w:t>98 449 osób.</w:t>
      </w:r>
    </w:p>
    <w:p w:rsidR="00A4779C" w:rsidRPr="00F24D96" w:rsidRDefault="00A4779C" w:rsidP="00F24D96">
      <w:pPr>
        <w:pStyle w:val="Akapitzlist"/>
        <w:spacing w:line="276" w:lineRule="auto"/>
        <w:ind w:left="360"/>
        <w:jc w:val="both"/>
        <w:rPr>
          <w:rFonts w:ascii="Times New Roman" w:hAnsi="Times New Roman" w:cs="Times New Roman"/>
        </w:rPr>
      </w:pPr>
    </w:p>
    <w:p w:rsidR="00A4779C" w:rsidRPr="00F24D96" w:rsidRDefault="00A4779C" w:rsidP="00F24D96">
      <w:pPr>
        <w:pStyle w:val="Akapitzlist"/>
        <w:spacing w:line="276" w:lineRule="auto"/>
        <w:ind w:left="360"/>
        <w:jc w:val="both"/>
        <w:rPr>
          <w:rFonts w:ascii="Times New Roman" w:hAnsi="Times New Roman" w:cs="Times New Roman"/>
          <w:b/>
          <w:bCs/>
        </w:rPr>
      </w:pPr>
      <w:r w:rsidRPr="00F24D96">
        <w:rPr>
          <w:rFonts w:ascii="Times New Roman" w:hAnsi="Times New Roman" w:cs="Times New Roman"/>
          <w:b/>
          <w:bCs/>
          <w:color w:val="FF0000"/>
        </w:rPr>
        <w:t xml:space="preserve">Tabela nr 1. </w:t>
      </w:r>
      <w:r w:rsidRPr="00F24D96">
        <w:rPr>
          <w:rFonts w:ascii="Times New Roman" w:hAnsi="Times New Roman" w:cs="Times New Roman"/>
          <w:b/>
          <w:bCs/>
        </w:rPr>
        <w:t>Liczba mieszkańców LGD z podziałem na gminy</w:t>
      </w:r>
    </w:p>
    <w:p w:rsidR="001E3F16" w:rsidRPr="00F24D96" w:rsidRDefault="001E3F16" w:rsidP="00F24D96">
      <w:pPr>
        <w:pStyle w:val="Akapitzlist"/>
        <w:spacing w:line="276" w:lineRule="auto"/>
        <w:ind w:left="360"/>
        <w:jc w:val="both"/>
        <w:rPr>
          <w:rFonts w:ascii="Times New Roman" w:hAnsi="Times New Roman" w:cs="Times New Roman"/>
          <w:b/>
          <w:bCs/>
        </w:rPr>
      </w:pPr>
      <w:r w:rsidRPr="00F24D96">
        <w:rPr>
          <w:noProof/>
        </w:rPr>
        <w:drawing>
          <wp:inline distT="0" distB="0" distL="0" distR="0">
            <wp:extent cx="5760720" cy="1341755"/>
            <wp:effectExtent l="0" t="0" r="0" b="0"/>
            <wp:docPr id="109592976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41755"/>
                    </a:xfrm>
                    <a:prstGeom prst="rect">
                      <a:avLst/>
                    </a:prstGeom>
                    <a:noFill/>
                    <a:ln>
                      <a:noFill/>
                    </a:ln>
                  </pic:spPr>
                </pic:pic>
              </a:graphicData>
            </a:graphic>
          </wp:inline>
        </w:drawing>
      </w:r>
    </w:p>
    <w:p w:rsidR="00A4779C" w:rsidRPr="00F24D96" w:rsidRDefault="00B92251" w:rsidP="00F24D96">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b/>
          <w:bCs/>
          <w:sz w:val="20"/>
          <w:szCs w:val="20"/>
        </w:rPr>
        <w:t>*</w:t>
      </w:r>
      <w:r w:rsidRPr="00F24D96">
        <w:rPr>
          <w:rFonts w:ascii="Times New Roman" w:hAnsi="Times New Roman" w:cs="Times New Roman"/>
          <w:sz w:val="20"/>
          <w:szCs w:val="20"/>
        </w:rPr>
        <w:t xml:space="preserve"> Wg danych GUS na dzień 31.12.2020 r.</w:t>
      </w:r>
    </w:p>
    <w:p w:rsidR="001E3F16" w:rsidRPr="00F24D96" w:rsidRDefault="001E3F16" w:rsidP="00F24D96">
      <w:pPr>
        <w:pStyle w:val="Akapitzlist"/>
        <w:spacing w:line="276" w:lineRule="auto"/>
        <w:ind w:left="360"/>
        <w:jc w:val="both"/>
        <w:rPr>
          <w:rFonts w:ascii="Times New Roman" w:hAnsi="Times New Roman" w:cs="Times New Roman"/>
        </w:rPr>
      </w:pPr>
    </w:p>
    <w:p w:rsidR="001E3F16" w:rsidRPr="00F24D96" w:rsidRDefault="00F24D96" w:rsidP="00F24D96">
      <w:pPr>
        <w:pStyle w:val="Akapitzlist"/>
        <w:spacing w:line="276" w:lineRule="auto"/>
        <w:ind w:left="360"/>
        <w:jc w:val="both"/>
        <w:rPr>
          <w:rFonts w:ascii="Times New Roman" w:hAnsi="Times New Roman" w:cs="Times New Roman"/>
          <w:b/>
          <w:bCs/>
        </w:rPr>
      </w:pPr>
      <w:r w:rsidRPr="00F24D96">
        <w:rPr>
          <w:rFonts w:ascii="Times New Roman" w:hAnsi="Times New Roman" w:cs="Times New Roman"/>
          <w:b/>
          <w:bCs/>
          <w:noProof/>
        </w:rPr>
        <w:drawing>
          <wp:anchor distT="0" distB="0" distL="114300" distR="114300" simplePos="0" relativeHeight="251658240" behindDoc="1" locked="0" layoutInCell="1" allowOverlap="1" wp14:anchorId="14A47A97">
            <wp:simplePos x="0" y="0"/>
            <wp:positionH relativeFrom="margin">
              <wp:posOffset>1480820</wp:posOffset>
            </wp:positionH>
            <wp:positionV relativeFrom="paragraph">
              <wp:posOffset>419735</wp:posOffset>
            </wp:positionV>
            <wp:extent cx="3380740" cy="3761740"/>
            <wp:effectExtent l="0" t="0" r="0" b="0"/>
            <wp:wrapNone/>
            <wp:docPr id="35926990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0740" cy="3761740"/>
                    </a:xfrm>
                    <a:prstGeom prst="rect">
                      <a:avLst/>
                    </a:prstGeom>
                    <a:noFill/>
                  </pic:spPr>
                </pic:pic>
              </a:graphicData>
            </a:graphic>
          </wp:anchor>
        </w:drawing>
      </w:r>
      <w:r w:rsidR="001E3F16" w:rsidRPr="00F24D96">
        <w:rPr>
          <w:rFonts w:ascii="Times New Roman" w:hAnsi="Times New Roman" w:cs="Times New Roman"/>
          <w:b/>
          <w:bCs/>
        </w:rPr>
        <w:t>Mapa obszaru objętego Lokalną Strategią  Rozwoju z zaznaczeniem granic gmin wchodzących w skład LGD „Dolina Soły”</w:t>
      </w: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1E3F16" w:rsidRPr="00F24D96" w:rsidRDefault="001E3F16" w:rsidP="00F24D96">
      <w:pPr>
        <w:pStyle w:val="Akapitzlist"/>
        <w:spacing w:line="276" w:lineRule="auto"/>
        <w:ind w:left="360"/>
        <w:jc w:val="both"/>
        <w:rPr>
          <w:rFonts w:ascii="Times New Roman" w:hAnsi="Times New Roman" w:cs="Times New Roman"/>
          <w:b/>
          <w:bCs/>
        </w:rPr>
      </w:pPr>
    </w:p>
    <w:p w:rsidR="00F24D96" w:rsidRDefault="00F24D96" w:rsidP="00F24D96">
      <w:pPr>
        <w:spacing w:line="276" w:lineRule="auto"/>
        <w:jc w:val="both"/>
        <w:rPr>
          <w:rFonts w:ascii="Times New Roman" w:hAnsi="Times New Roman" w:cs="Times New Roman"/>
        </w:rPr>
      </w:pPr>
    </w:p>
    <w:p w:rsidR="00F24D96" w:rsidRDefault="00F24D96" w:rsidP="00F24D96">
      <w:pPr>
        <w:spacing w:line="276" w:lineRule="auto"/>
        <w:jc w:val="both"/>
        <w:rPr>
          <w:rFonts w:ascii="Times New Roman" w:hAnsi="Times New Roman" w:cs="Times New Roman"/>
        </w:rPr>
      </w:pPr>
    </w:p>
    <w:p w:rsidR="00F24D96" w:rsidRDefault="00F24D96" w:rsidP="00F24D96">
      <w:pPr>
        <w:spacing w:line="276" w:lineRule="auto"/>
        <w:jc w:val="both"/>
        <w:rPr>
          <w:rFonts w:ascii="Times New Roman" w:hAnsi="Times New Roman" w:cs="Times New Roman"/>
        </w:rPr>
      </w:pPr>
    </w:p>
    <w:p w:rsidR="00F24D96" w:rsidRDefault="00F24D96" w:rsidP="00F24D96">
      <w:pPr>
        <w:spacing w:line="276" w:lineRule="auto"/>
        <w:jc w:val="both"/>
        <w:rPr>
          <w:rFonts w:ascii="Times New Roman" w:hAnsi="Times New Roman" w:cs="Times New Roman"/>
        </w:rPr>
      </w:pPr>
    </w:p>
    <w:p w:rsidR="00F24D96" w:rsidRDefault="00F24D96" w:rsidP="00F24D96">
      <w:pPr>
        <w:spacing w:line="276" w:lineRule="auto"/>
        <w:jc w:val="both"/>
        <w:rPr>
          <w:rFonts w:ascii="Times New Roman" w:hAnsi="Times New Roman" w:cs="Times New Roman"/>
        </w:rPr>
      </w:pPr>
    </w:p>
    <w:p w:rsidR="001E3F16" w:rsidRPr="00F24D96" w:rsidRDefault="001E3F16" w:rsidP="00F24D96">
      <w:pPr>
        <w:spacing w:line="276" w:lineRule="auto"/>
        <w:jc w:val="both"/>
        <w:rPr>
          <w:rFonts w:ascii="Times New Roman" w:hAnsi="Times New Roman" w:cs="Times New Roman"/>
        </w:rPr>
      </w:pPr>
      <w:r w:rsidRPr="00F24D96">
        <w:rPr>
          <w:rFonts w:ascii="Times New Roman" w:hAnsi="Times New Roman" w:cs="Times New Roman"/>
        </w:rPr>
        <w:t xml:space="preserve">Strategia Rozwoju Lokalnego Kierowanego przez Społeczność ma charakter wielofunduszowy, współfinansowana jest z Europejskiego Funduszu Rolnego na rzecz Rozwoju Obszarów Wiejskich (EFRROW), Europejskiego Funduszu Rozwoju Regionalnego (EFRR) oraz Europejskiego Funduszu Społecznego Plus (EFS+). Realizacja operacji w ramach funduszów EFRROW, EFRR oraz EFS+ będzie możliwa na całym obszarze objętym LSR. </w:t>
      </w:r>
    </w:p>
    <w:p w:rsidR="001E3F16" w:rsidRDefault="001E3F16" w:rsidP="00F24D96">
      <w:pPr>
        <w:pStyle w:val="Akapitzlist"/>
        <w:spacing w:line="276" w:lineRule="auto"/>
        <w:ind w:left="360"/>
        <w:jc w:val="both"/>
        <w:rPr>
          <w:rFonts w:ascii="Times New Roman" w:hAnsi="Times New Roman" w:cs="Times New Roman"/>
          <w:b/>
          <w:bCs/>
        </w:rPr>
      </w:pPr>
    </w:p>
    <w:p w:rsidR="00F24D96" w:rsidRDefault="00F24D96" w:rsidP="00F24D96">
      <w:pPr>
        <w:pStyle w:val="Akapitzlist"/>
        <w:spacing w:line="276" w:lineRule="auto"/>
        <w:ind w:left="360"/>
        <w:jc w:val="both"/>
        <w:rPr>
          <w:rFonts w:ascii="Times New Roman" w:hAnsi="Times New Roman" w:cs="Times New Roman"/>
          <w:b/>
          <w:bCs/>
        </w:rPr>
      </w:pPr>
    </w:p>
    <w:p w:rsidR="001E3F16" w:rsidRPr="00F24D96" w:rsidRDefault="00D11EB3" w:rsidP="00F24D96">
      <w:pPr>
        <w:pStyle w:val="Akapitzlist"/>
        <w:spacing w:line="276" w:lineRule="auto"/>
        <w:ind w:left="360"/>
        <w:jc w:val="both"/>
        <w:rPr>
          <w:rFonts w:ascii="Times New Roman" w:hAnsi="Times New Roman" w:cs="Times New Roman"/>
          <w:b/>
          <w:bCs/>
        </w:rPr>
      </w:pPr>
      <w:bookmarkStart w:id="0" w:name="_Hlk135594101"/>
      <w:r w:rsidRPr="00F24D96">
        <w:rPr>
          <w:rFonts w:ascii="Times New Roman" w:hAnsi="Times New Roman" w:cs="Times New Roman"/>
          <w:b/>
          <w:bCs/>
        </w:rPr>
        <w:lastRenderedPageBreak/>
        <w:t>2.2. Sytuacja demograficzna obszaru</w:t>
      </w:r>
      <w:bookmarkEnd w:id="0"/>
    </w:p>
    <w:p w:rsidR="004C1368" w:rsidRPr="00F24D96" w:rsidRDefault="00E61F7C" w:rsidP="00F24D96">
      <w:pPr>
        <w:pStyle w:val="Akapitzlist"/>
        <w:spacing w:line="276" w:lineRule="auto"/>
        <w:ind w:left="0"/>
        <w:jc w:val="both"/>
        <w:rPr>
          <w:rFonts w:ascii="Times New Roman" w:hAnsi="Times New Roman" w:cs="Times New Roman"/>
        </w:rPr>
      </w:pPr>
      <w:r w:rsidRPr="00F24D96">
        <w:rPr>
          <w:rFonts w:ascii="Times New Roman" w:hAnsi="Times New Roman" w:cs="Times New Roman"/>
        </w:rPr>
        <w:t>Na całym obszarze funkcjonowania Stowarzyszenia LGD „Dolina Soły” liczba ludności zmieniła się nieznacznie w</w:t>
      </w:r>
      <w:r w:rsidR="00F24D96">
        <w:rPr>
          <w:rFonts w:ascii="Times New Roman" w:hAnsi="Times New Roman" w:cs="Times New Roman"/>
        </w:rPr>
        <w:t> </w:t>
      </w:r>
      <w:r w:rsidRPr="00F24D96">
        <w:rPr>
          <w:rFonts w:ascii="Times New Roman" w:hAnsi="Times New Roman" w:cs="Times New Roman"/>
        </w:rPr>
        <w:t xml:space="preserve">stosunku do roku 2013. Biorąc pod uwagę ogół mieszkańców, ich liczba spadła o ok. 0,58%, liczba mężczyzn zamieszkujących obszar zmniejszyła się o 0,34%, natomiast liczba mieszkanek obszaru zmalała o 0,24%. </w:t>
      </w:r>
    </w:p>
    <w:p w:rsidR="00E61F7C" w:rsidRPr="00F24D96" w:rsidRDefault="00E61F7C" w:rsidP="00F24D96">
      <w:pPr>
        <w:pStyle w:val="Akapitzlist"/>
        <w:spacing w:line="276" w:lineRule="auto"/>
        <w:ind w:left="360"/>
        <w:jc w:val="both"/>
        <w:rPr>
          <w:rFonts w:ascii="Times New Roman" w:hAnsi="Times New Roman" w:cs="Times New Roman"/>
          <w:b/>
          <w:bCs/>
          <w:color w:val="FF0000"/>
        </w:rPr>
      </w:pPr>
    </w:p>
    <w:p w:rsidR="00E61F7C" w:rsidRPr="00F24D96" w:rsidRDefault="00E61F7C" w:rsidP="00F24D96">
      <w:pPr>
        <w:pStyle w:val="Akapitzlist"/>
        <w:spacing w:line="276" w:lineRule="auto"/>
        <w:ind w:left="0"/>
        <w:rPr>
          <w:rFonts w:ascii="Times New Roman" w:hAnsi="Times New Roman" w:cs="Times New Roman"/>
          <w:b/>
          <w:bCs/>
        </w:rPr>
      </w:pPr>
      <w:bookmarkStart w:id="1" w:name="_Hlk135744796"/>
      <w:r w:rsidRPr="00F24D96">
        <w:rPr>
          <w:rFonts w:ascii="Times New Roman" w:hAnsi="Times New Roman" w:cs="Times New Roman"/>
          <w:b/>
          <w:bCs/>
          <w:color w:val="FF0000"/>
        </w:rPr>
        <w:t xml:space="preserve">Tabela nr 2. </w:t>
      </w:r>
      <w:r w:rsidRPr="00F24D96">
        <w:rPr>
          <w:rFonts w:ascii="Times New Roman" w:hAnsi="Times New Roman" w:cs="Times New Roman"/>
          <w:b/>
          <w:bCs/>
        </w:rPr>
        <w:t>Liczba mieszkańców LGD z podziałem na płeć, stan na 31.12.2020 oraz 31.12.2013</w:t>
      </w:r>
    </w:p>
    <w:bookmarkEnd w:id="1"/>
    <w:p w:rsidR="00E61F7C" w:rsidRPr="00F24D96" w:rsidRDefault="00F50A6C" w:rsidP="00F24D96">
      <w:pPr>
        <w:pStyle w:val="Akapitzlist"/>
        <w:spacing w:line="276" w:lineRule="auto"/>
        <w:ind w:left="0"/>
        <w:jc w:val="both"/>
        <w:rPr>
          <w:rFonts w:ascii="Times New Roman" w:hAnsi="Times New Roman" w:cs="Times New Roman"/>
        </w:rPr>
      </w:pPr>
      <w:r w:rsidRPr="00F50A6C">
        <w:rPr>
          <w:noProof/>
        </w:rPr>
        <w:drawing>
          <wp:inline distT="0" distB="0" distL="0" distR="0">
            <wp:extent cx="5852160" cy="1589405"/>
            <wp:effectExtent l="0" t="0" r="0" b="0"/>
            <wp:docPr id="10009991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1589405"/>
                    </a:xfrm>
                    <a:prstGeom prst="rect">
                      <a:avLst/>
                    </a:prstGeom>
                    <a:noFill/>
                    <a:ln>
                      <a:noFill/>
                    </a:ln>
                  </pic:spPr>
                </pic:pic>
              </a:graphicData>
            </a:graphic>
          </wp:inline>
        </w:drawing>
      </w:r>
    </w:p>
    <w:p w:rsidR="00E61F7C" w:rsidRDefault="00E61F7C" w:rsidP="00F24D96">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F24D96" w:rsidRPr="00F24D96" w:rsidRDefault="00F24D96" w:rsidP="00F24D96">
      <w:pPr>
        <w:pStyle w:val="Akapitzlist"/>
        <w:spacing w:line="276" w:lineRule="auto"/>
        <w:ind w:left="360"/>
        <w:jc w:val="both"/>
        <w:rPr>
          <w:rFonts w:ascii="Times New Roman" w:hAnsi="Times New Roman" w:cs="Times New Roman"/>
          <w:sz w:val="20"/>
          <w:szCs w:val="20"/>
        </w:rPr>
      </w:pPr>
    </w:p>
    <w:p w:rsidR="00E61F7C" w:rsidRDefault="00A81B33" w:rsidP="00F24D96">
      <w:pPr>
        <w:pStyle w:val="Akapitzlist"/>
        <w:spacing w:line="276" w:lineRule="auto"/>
        <w:ind w:left="0"/>
        <w:jc w:val="both"/>
        <w:rPr>
          <w:rFonts w:ascii="Times New Roman" w:hAnsi="Times New Roman" w:cs="Times New Roman"/>
        </w:rPr>
      </w:pPr>
      <w:r w:rsidRPr="00F24D96">
        <w:rPr>
          <w:rFonts w:ascii="Times New Roman" w:hAnsi="Times New Roman" w:cs="Times New Roman"/>
        </w:rPr>
        <w:t xml:space="preserve">Analiza liczby mieszkańców poszczególnych gmin w stosunku do roku 2013 pozwala stwierdzić, że w gminach Brzeszcze, Chełmek, Kęty liczba mieszkańców spadła. Największy procentowy spadek w stosunku do liczby swoich mieszkańców zanotowała gmina Brzeszcze 3,75%, w pozostałych gminach wykazano spadek na poziomie 3,36% gmina Chełmek oraz 2,37% gmina Kęty. W gminie Brzeszcze nastąpił większy spadek </w:t>
      </w:r>
      <w:r w:rsidR="00F50A6C">
        <w:rPr>
          <w:rFonts w:ascii="Times New Roman" w:hAnsi="Times New Roman" w:cs="Times New Roman"/>
        </w:rPr>
        <w:t xml:space="preserve">liczby </w:t>
      </w:r>
      <w:r w:rsidRPr="00F24D96">
        <w:rPr>
          <w:rFonts w:ascii="Times New Roman" w:hAnsi="Times New Roman" w:cs="Times New Roman"/>
        </w:rPr>
        <w:t>mieszkańców płci męskiej</w:t>
      </w:r>
      <w:r w:rsidR="0085345C" w:rsidRPr="00F24D96">
        <w:rPr>
          <w:rFonts w:ascii="Times New Roman" w:hAnsi="Times New Roman" w:cs="Times New Roman"/>
        </w:rPr>
        <w:t xml:space="preserve"> o ok. </w:t>
      </w:r>
      <w:r w:rsidR="0039706E" w:rsidRPr="00F24D96">
        <w:rPr>
          <w:rFonts w:ascii="Times New Roman" w:hAnsi="Times New Roman" w:cs="Times New Roman"/>
        </w:rPr>
        <w:t>0,5</w:t>
      </w:r>
      <w:r w:rsidR="0085345C" w:rsidRPr="00F24D96">
        <w:rPr>
          <w:rFonts w:ascii="Times New Roman" w:hAnsi="Times New Roman" w:cs="Times New Roman"/>
        </w:rPr>
        <w:t>%</w:t>
      </w:r>
      <w:r w:rsidRPr="00F24D96">
        <w:rPr>
          <w:rFonts w:ascii="Times New Roman" w:hAnsi="Times New Roman" w:cs="Times New Roman"/>
        </w:rPr>
        <w:t>, nat</w:t>
      </w:r>
      <w:r w:rsidR="0085345C" w:rsidRPr="00F24D96">
        <w:rPr>
          <w:rFonts w:ascii="Times New Roman" w:hAnsi="Times New Roman" w:cs="Times New Roman"/>
        </w:rPr>
        <w:t xml:space="preserve">omiast w gminach Chełmek i Kęty zanotowano większy spadek ilości kobiet jednak różnica między płciami była </w:t>
      </w:r>
      <w:r w:rsidR="0039706E" w:rsidRPr="00F24D96">
        <w:rPr>
          <w:rFonts w:ascii="Times New Roman" w:hAnsi="Times New Roman" w:cs="Times New Roman"/>
        </w:rPr>
        <w:t>niewielka</w:t>
      </w:r>
      <w:r w:rsidR="0085345C" w:rsidRPr="00F24D96">
        <w:rPr>
          <w:rFonts w:ascii="Times New Roman" w:hAnsi="Times New Roman" w:cs="Times New Roman"/>
        </w:rPr>
        <w:t>. Gminy Oświęcim i Wieprz zanotowały wzrost liczby  mieszkańców w stosunku do</w:t>
      </w:r>
      <w:r w:rsidR="00F429BD">
        <w:rPr>
          <w:rFonts w:ascii="Times New Roman" w:hAnsi="Times New Roman" w:cs="Times New Roman"/>
        </w:rPr>
        <w:t> </w:t>
      </w:r>
      <w:r w:rsidR="0085345C" w:rsidRPr="00F24D96">
        <w:rPr>
          <w:rFonts w:ascii="Times New Roman" w:hAnsi="Times New Roman" w:cs="Times New Roman"/>
        </w:rPr>
        <w:t>roku 2013. Wyższy wzrost w stosunku do liczby osób zamieszkałych na terenie gminy został odnotowany na</w:t>
      </w:r>
      <w:r w:rsidR="00F429BD">
        <w:rPr>
          <w:rFonts w:ascii="Times New Roman" w:hAnsi="Times New Roman" w:cs="Times New Roman"/>
        </w:rPr>
        <w:t> </w:t>
      </w:r>
      <w:r w:rsidR="0085345C" w:rsidRPr="00F24D96">
        <w:rPr>
          <w:rFonts w:ascii="Times New Roman" w:hAnsi="Times New Roman" w:cs="Times New Roman"/>
        </w:rPr>
        <w:t xml:space="preserve">terenie gminy Oświęcim i wynosi on 5,44%, natomiast na terenie gminy Wieprz mieszka aktualnie o 3,24% mieszkańców więcej. Na terenie gminy Wieprz mieszkanek przybyło o ok. </w:t>
      </w:r>
      <w:r w:rsidR="0039706E" w:rsidRPr="00F24D96">
        <w:rPr>
          <w:rFonts w:ascii="Times New Roman" w:hAnsi="Times New Roman" w:cs="Times New Roman"/>
        </w:rPr>
        <w:t>0,5</w:t>
      </w:r>
      <w:r w:rsidR="0085345C" w:rsidRPr="00F24D96">
        <w:rPr>
          <w:rFonts w:ascii="Times New Roman" w:hAnsi="Times New Roman" w:cs="Times New Roman"/>
        </w:rPr>
        <w:t xml:space="preserve">% więcej niż zamieszkujących ją mężczyzn, w przypadku gminy Oświęcim </w:t>
      </w:r>
      <w:r w:rsidR="0039706E" w:rsidRPr="00F24D96">
        <w:rPr>
          <w:rFonts w:ascii="Times New Roman" w:hAnsi="Times New Roman" w:cs="Times New Roman"/>
        </w:rPr>
        <w:t xml:space="preserve">różnica </w:t>
      </w:r>
      <w:r w:rsidR="0085345C" w:rsidRPr="00F24D96">
        <w:rPr>
          <w:rFonts w:ascii="Times New Roman" w:hAnsi="Times New Roman" w:cs="Times New Roman"/>
        </w:rPr>
        <w:t>między</w:t>
      </w:r>
      <w:r w:rsidR="0039706E" w:rsidRPr="00F24D96">
        <w:rPr>
          <w:rFonts w:ascii="Times New Roman" w:hAnsi="Times New Roman" w:cs="Times New Roman"/>
        </w:rPr>
        <w:t xml:space="preserve"> płciami zwiększonej liczby mieszkańców jest nieznacząca. </w:t>
      </w:r>
      <w:r w:rsidR="0085345C" w:rsidRPr="00F24D96">
        <w:rPr>
          <w:rFonts w:ascii="Times New Roman" w:hAnsi="Times New Roman" w:cs="Times New Roman"/>
        </w:rPr>
        <w:t xml:space="preserve">  </w:t>
      </w:r>
    </w:p>
    <w:p w:rsidR="00F24D96" w:rsidRPr="00F24D96" w:rsidRDefault="00F24D96" w:rsidP="00F24D96">
      <w:pPr>
        <w:pStyle w:val="Akapitzlist"/>
        <w:spacing w:line="276" w:lineRule="auto"/>
        <w:ind w:left="0"/>
        <w:jc w:val="both"/>
        <w:rPr>
          <w:rFonts w:ascii="Times New Roman" w:hAnsi="Times New Roman" w:cs="Times New Roman"/>
        </w:rPr>
      </w:pPr>
    </w:p>
    <w:p w:rsidR="00000362" w:rsidRPr="00F24D96" w:rsidRDefault="00000362" w:rsidP="00F24D96">
      <w:pPr>
        <w:pStyle w:val="Akapitzlist"/>
        <w:spacing w:line="276" w:lineRule="auto"/>
        <w:ind w:left="0"/>
        <w:jc w:val="both"/>
        <w:rPr>
          <w:rFonts w:ascii="Times New Roman" w:hAnsi="Times New Roman" w:cs="Times New Roman"/>
          <w:b/>
          <w:bCs/>
        </w:rPr>
      </w:pPr>
      <w:r w:rsidRPr="00F24D96">
        <w:rPr>
          <w:rFonts w:ascii="Times New Roman" w:hAnsi="Times New Roman" w:cs="Times New Roman"/>
          <w:b/>
          <w:bCs/>
          <w:color w:val="FF0000"/>
        </w:rPr>
        <w:t xml:space="preserve">Tabela nr 3. </w:t>
      </w:r>
      <w:r w:rsidRPr="00F24D96">
        <w:rPr>
          <w:rFonts w:ascii="Times New Roman" w:hAnsi="Times New Roman" w:cs="Times New Roman"/>
          <w:b/>
          <w:bCs/>
        </w:rPr>
        <w:t>Urodzenia, zgony, przyrost naturalny z podziałem na gminy na 1000 mieszkańców</w:t>
      </w:r>
      <w:r w:rsidR="00B07248" w:rsidRPr="00B07248">
        <w:rPr>
          <w:rFonts w:ascii="Times New Roman" w:hAnsi="Times New Roman" w:cs="Times New Roman"/>
          <w:b/>
          <w:bCs/>
        </w:rPr>
        <w:t>– stan na</w:t>
      </w:r>
      <w:r w:rsidR="00B07248">
        <w:rPr>
          <w:rFonts w:ascii="Times New Roman" w:hAnsi="Times New Roman" w:cs="Times New Roman"/>
          <w:b/>
          <w:bCs/>
        </w:rPr>
        <w:t> </w:t>
      </w:r>
      <w:r w:rsidR="00B07248" w:rsidRPr="00B07248">
        <w:rPr>
          <w:rFonts w:ascii="Times New Roman" w:hAnsi="Times New Roman" w:cs="Times New Roman"/>
          <w:b/>
          <w:bCs/>
        </w:rPr>
        <w:t>31.12.2020</w:t>
      </w:r>
    </w:p>
    <w:p w:rsidR="00000362" w:rsidRPr="00F24D96" w:rsidRDefault="008860D9" w:rsidP="00F24D96">
      <w:pPr>
        <w:pStyle w:val="Akapitzlist"/>
        <w:spacing w:line="276" w:lineRule="auto"/>
        <w:ind w:left="0"/>
        <w:jc w:val="both"/>
        <w:rPr>
          <w:rFonts w:ascii="Times New Roman" w:hAnsi="Times New Roman" w:cs="Times New Roman"/>
        </w:rPr>
      </w:pPr>
      <w:r w:rsidRPr="008860D9">
        <w:rPr>
          <w:noProof/>
        </w:rPr>
        <w:drawing>
          <wp:inline distT="0" distB="0" distL="0" distR="0">
            <wp:extent cx="5836920" cy="1983641"/>
            <wp:effectExtent l="0" t="0" r="0" b="0"/>
            <wp:docPr id="89017159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372" cy="1985834"/>
                    </a:xfrm>
                    <a:prstGeom prst="rect">
                      <a:avLst/>
                    </a:prstGeom>
                    <a:noFill/>
                    <a:ln>
                      <a:noFill/>
                    </a:ln>
                  </pic:spPr>
                </pic:pic>
              </a:graphicData>
            </a:graphic>
          </wp:inline>
        </w:drawing>
      </w:r>
    </w:p>
    <w:p w:rsidR="00000362" w:rsidRDefault="00000362" w:rsidP="00F24D96">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F24D96" w:rsidRPr="00F24D96" w:rsidRDefault="00F24D96" w:rsidP="00F24D96">
      <w:pPr>
        <w:pStyle w:val="Akapitzlist"/>
        <w:spacing w:line="276" w:lineRule="auto"/>
        <w:ind w:left="360"/>
        <w:jc w:val="both"/>
        <w:rPr>
          <w:rFonts w:ascii="Times New Roman" w:hAnsi="Times New Roman" w:cs="Times New Roman"/>
          <w:sz w:val="20"/>
          <w:szCs w:val="20"/>
        </w:rPr>
      </w:pPr>
    </w:p>
    <w:p w:rsidR="004E71B0" w:rsidRPr="00F24D96" w:rsidRDefault="00FC1FEE" w:rsidP="00F24D96">
      <w:pPr>
        <w:pStyle w:val="Akapitzlist"/>
        <w:spacing w:line="276" w:lineRule="auto"/>
        <w:ind w:left="0"/>
        <w:jc w:val="both"/>
        <w:rPr>
          <w:rFonts w:ascii="Times New Roman" w:hAnsi="Times New Roman" w:cs="Times New Roman"/>
        </w:rPr>
      </w:pPr>
      <w:r w:rsidRPr="00F24D96">
        <w:rPr>
          <w:rFonts w:ascii="Times New Roman" w:hAnsi="Times New Roman" w:cs="Times New Roman"/>
        </w:rPr>
        <w:t xml:space="preserve">Z punktu widzenia całego obszaru LSR liczba zgonów przewyższa liczbę urodzeń. </w:t>
      </w:r>
      <w:r w:rsidR="004E71B0" w:rsidRPr="00F24D96">
        <w:rPr>
          <w:rFonts w:ascii="Times New Roman" w:hAnsi="Times New Roman" w:cs="Times New Roman"/>
        </w:rPr>
        <w:t xml:space="preserve">W 4 gminach przyrost naturalny ma wartości ujemne. Najniższy zanotowano na terenie gminy Chełmek. Gmina Wieprz na jako jedyna zanotowała przyrost naturalny na dodatnim poziomie jednak jest to bardzo niewielka wartość. Z analizy wynika, że obszar LGD Dolina Soły w długiej perspektywie czasowej należy uznać za społeczeństwo starzejące się. A zmiany w strukturze wiekowej społeczeństwa będą głównym wyzwaniem demograficznym obszaru LGD Dolina Soły. </w:t>
      </w:r>
      <w:r w:rsidR="008860D9">
        <w:rPr>
          <w:rFonts w:ascii="Times New Roman" w:hAnsi="Times New Roman" w:cs="Times New Roman"/>
        </w:rPr>
        <w:t xml:space="preserve">W stosunku do danych z całego województwa gminy z obszaru LSR z wyjątkiem gminy </w:t>
      </w:r>
      <w:r w:rsidR="00F429BD">
        <w:rPr>
          <w:rFonts w:ascii="Times New Roman" w:hAnsi="Times New Roman" w:cs="Times New Roman"/>
        </w:rPr>
        <w:t xml:space="preserve">Wieprz wykazują dużo niższy przyrost naturalny. W najgorszej sytuacji demograficznej znajduje się gmina Chełmek. Saldo migracji nie jest spójne dla całego obszaru. Gminy Brzeszcze, Chełmek i Kęty wykazują saldo migracji ujemne co oznacza, że więcej ludzi </w:t>
      </w:r>
      <w:r w:rsidR="00F429BD">
        <w:rPr>
          <w:rFonts w:ascii="Times New Roman" w:hAnsi="Times New Roman" w:cs="Times New Roman"/>
        </w:rPr>
        <w:lastRenderedPageBreak/>
        <w:t>wyjechało, niż wprowadziło się na obszar gminy, natomiast niewątpliwie zjawiskiem pozytywnym jest dodatnie saldo migracji w gminie Wieprz i dużo wyższe niż średnia wojewódzka saldo migracji w gminie Oświęcim.</w:t>
      </w:r>
    </w:p>
    <w:p w:rsidR="00F24D96" w:rsidRDefault="00F24D96" w:rsidP="00F24D96">
      <w:pPr>
        <w:pStyle w:val="Akapitzlist"/>
        <w:spacing w:line="276" w:lineRule="auto"/>
        <w:ind w:left="0"/>
        <w:jc w:val="both"/>
        <w:rPr>
          <w:rFonts w:ascii="Times New Roman" w:hAnsi="Times New Roman" w:cs="Times New Roman"/>
        </w:rPr>
      </w:pPr>
    </w:p>
    <w:p w:rsidR="00940940" w:rsidRPr="00F24D96" w:rsidRDefault="00940940" w:rsidP="00F24D96">
      <w:pPr>
        <w:pStyle w:val="Akapitzlist"/>
        <w:spacing w:line="276" w:lineRule="auto"/>
        <w:ind w:left="0"/>
        <w:jc w:val="both"/>
        <w:rPr>
          <w:rFonts w:ascii="Times New Roman" w:hAnsi="Times New Roman" w:cs="Times New Roman"/>
          <w:b/>
          <w:bCs/>
        </w:rPr>
      </w:pPr>
      <w:bookmarkStart w:id="2" w:name="_Hlk135593011"/>
      <w:r w:rsidRPr="00F24D96">
        <w:rPr>
          <w:rFonts w:ascii="Times New Roman" w:hAnsi="Times New Roman" w:cs="Times New Roman"/>
          <w:b/>
          <w:bCs/>
          <w:color w:val="FF0000"/>
        </w:rPr>
        <w:t xml:space="preserve">Tabela nr 4. </w:t>
      </w:r>
      <w:r w:rsidRPr="00F24D96">
        <w:rPr>
          <w:rFonts w:ascii="Times New Roman" w:hAnsi="Times New Roman" w:cs="Times New Roman"/>
          <w:b/>
          <w:bCs/>
        </w:rPr>
        <w:t>Struktura wiekowa mieszkańców z podziałem na gminy</w:t>
      </w:r>
      <w:r w:rsidR="00B07248" w:rsidRPr="00B07248">
        <w:rPr>
          <w:rFonts w:ascii="Times New Roman" w:hAnsi="Times New Roman" w:cs="Times New Roman"/>
          <w:b/>
          <w:bCs/>
        </w:rPr>
        <w:t>– stan na 31.12.2020</w:t>
      </w:r>
    </w:p>
    <w:bookmarkEnd w:id="2"/>
    <w:p w:rsidR="00E61F7C" w:rsidRPr="00F24D96" w:rsidRDefault="00490E2E" w:rsidP="00F24D96">
      <w:pPr>
        <w:pStyle w:val="Akapitzlist"/>
        <w:spacing w:line="276" w:lineRule="auto"/>
        <w:ind w:left="0"/>
        <w:jc w:val="both"/>
        <w:rPr>
          <w:rFonts w:ascii="Times New Roman" w:hAnsi="Times New Roman" w:cs="Times New Roman"/>
        </w:rPr>
      </w:pPr>
      <w:r w:rsidRPr="00490E2E">
        <w:rPr>
          <w:noProof/>
        </w:rPr>
        <w:drawing>
          <wp:inline distT="0" distB="0" distL="0" distR="0">
            <wp:extent cx="5852160" cy="1793875"/>
            <wp:effectExtent l="0" t="0" r="0" b="0"/>
            <wp:docPr id="97172846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1793875"/>
                    </a:xfrm>
                    <a:prstGeom prst="rect">
                      <a:avLst/>
                    </a:prstGeom>
                    <a:noFill/>
                    <a:ln>
                      <a:noFill/>
                    </a:ln>
                  </pic:spPr>
                </pic:pic>
              </a:graphicData>
            </a:graphic>
          </wp:inline>
        </w:drawing>
      </w:r>
    </w:p>
    <w:p w:rsidR="00940940" w:rsidRDefault="00940940" w:rsidP="00F24D96">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F24D96" w:rsidRPr="00F24D96" w:rsidRDefault="00F24D96" w:rsidP="00F24D96">
      <w:pPr>
        <w:pStyle w:val="Akapitzlist"/>
        <w:spacing w:line="276" w:lineRule="auto"/>
        <w:ind w:left="360"/>
        <w:jc w:val="both"/>
        <w:rPr>
          <w:rFonts w:ascii="Times New Roman" w:hAnsi="Times New Roman" w:cs="Times New Roman"/>
          <w:sz w:val="20"/>
          <w:szCs w:val="20"/>
        </w:rPr>
      </w:pPr>
    </w:p>
    <w:p w:rsidR="00D11EB3" w:rsidRPr="00F24D96" w:rsidRDefault="00940940" w:rsidP="00F24D96">
      <w:pPr>
        <w:pStyle w:val="Akapitzlist"/>
        <w:spacing w:line="276" w:lineRule="auto"/>
        <w:ind w:left="0"/>
        <w:jc w:val="both"/>
        <w:rPr>
          <w:rFonts w:ascii="Times New Roman" w:hAnsi="Times New Roman" w:cs="Times New Roman"/>
          <w:b/>
          <w:bCs/>
        </w:rPr>
      </w:pPr>
      <w:r w:rsidRPr="00F24D96">
        <w:rPr>
          <w:rFonts w:ascii="Times New Roman" w:hAnsi="Times New Roman" w:cs="Times New Roman"/>
        </w:rPr>
        <w:t xml:space="preserve">Liczba mieszkańców poszczególnych gmin w przedziale wiekowym 15-24 r.ż. jest podobna na we wszystkich gminach wchodzących w skład LGD Dolina Soły i mieści się w przedziale między 9% a 12% ogółu mieszkańców gminy. </w:t>
      </w:r>
      <w:r w:rsidR="00F74A2D" w:rsidRPr="00F24D96">
        <w:rPr>
          <w:rFonts w:ascii="Times New Roman" w:hAnsi="Times New Roman" w:cs="Times New Roman"/>
        </w:rPr>
        <w:t xml:space="preserve">Ilość mieszkańców w przedziale 25-59 r.ż. poszczególnych gmin w stosunku do ogółu mieszkańców również jest spójna dla całego obszaru i wynosi 48%-49%. </w:t>
      </w:r>
      <w:r w:rsidR="00B15E99">
        <w:rPr>
          <w:rFonts w:ascii="Times New Roman" w:hAnsi="Times New Roman" w:cs="Times New Roman"/>
        </w:rPr>
        <w:t>Większe różnice pomiędzy gminami występują w przedziałach wiekowych do 15 i powyżej 60 roku życia. Największy procent mieszkańców w przedziale do 15 roku życia został zanotowany w gminie Wieprz powyżej 19%</w:t>
      </w:r>
      <w:r w:rsidR="005E5000">
        <w:rPr>
          <w:rFonts w:ascii="Times New Roman" w:hAnsi="Times New Roman" w:cs="Times New Roman"/>
        </w:rPr>
        <w:t>,</w:t>
      </w:r>
      <w:r w:rsidR="00B15E99">
        <w:rPr>
          <w:rFonts w:ascii="Times New Roman" w:hAnsi="Times New Roman" w:cs="Times New Roman"/>
        </w:rPr>
        <w:t xml:space="preserve"> natomiast najniższy w gminie Chełmek nieco powyżej 14%.</w:t>
      </w:r>
      <w:r w:rsidR="005E5000">
        <w:rPr>
          <w:rFonts w:ascii="Times New Roman" w:hAnsi="Times New Roman" w:cs="Times New Roman"/>
        </w:rPr>
        <w:t xml:space="preserve"> W przedziale wiekowym powyżej 60 roku życia najwięcej mieszkańców jest w gminie Brzeszcze oraz gminie Chełmek i jest to 27,5% ogółu mieszkańców, natomiast najmniej mieszkańców w tym przedziale wiekowym występuje w gminie Wieprz i jest to prawie 20% społeczności. </w:t>
      </w:r>
      <w:r w:rsidR="00490E2E">
        <w:rPr>
          <w:rFonts w:ascii="Times New Roman" w:hAnsi="Times New Roman" w:cs="Times New Roman"/>
        </w:rPr>
        <w:t>W skali całego województwa małopolskiego procentowy udział poszczególnych grup wiekowych w stosunku do ogółu społeczeństwa kształtuje się na bardzo podobnym poziomie. Zauważalna różnica została zanotowana jedynie w grupie wiekowej 60+, dla całego obszaru LGD grupa ta stanowi ponad 25% ogółu mieszkańców, natomiast w skali województwa procent ten jest o niższy i stanowi niecałe 23,5%.</w:t>
      </w:r>
    </w:p>
    <w:p w:rsidR="001E3F16" w:rsidRDefault="001E3F16" w:rsidP="00F24D96">
      <w:pPr>
        <w:pStyle w:val="Akapitzlist"/>
        <w:spacing w:line="276" w:lineRule="auto"/>
        <w:ind w:left="360"/>
        <w:jc w:val="both"/>
        <w:rPr>
          <w:rFonts w:ascii="Times New Roman" w:hAnsi="Times New Roman" w:cs="Times New Roman"/>
          <w:b/>
          <w:bCs/>
        </w:rPr>
      </w:pPr>
    </w:p>
    <w:p w:rsidR="00146D48" w:rsidRDefault="00146D48" w:rsidP="00146D48">
      <w:pPr>
        <w:pStyle w:val="Akapitzlist"/>
        <w:spacing w:line="276" w:lineRule="auto"/>
        <w:ind w:left="360" w:hanging="360"/>
        <w:jc w:val="both"/>
        <w:rPr>
          <w:rFonts w:ascii="Times New Roman" w:hAnsi="Times New Roman" w:cs="Times New Roman"/>
          <w:b/>
          <w:bCs/>
        </w:rPr>
      </w:pPr>
      <w:bookmarkStart w:id="3" w:name="_Hlk135678942"/>
      <w:r w:rsidRPr="00146D48">
        <w:rPr>
          <w:rFonts w:ascii="Times New Roman" w:hAnsi="Times New Roman" w:cs="Times New Roman"/>
          <w:b/>
          <w:bCs/>
          <w:color w:val="FF0000"/>
        </w:rPr>
        <w:t>Tabela nr 5.</w:t>
      </w:r>
      <w:r w:rsidRPr="00146D48">
        <w:rPr>
          <w:rFonts w:ascii="Times New Roman" w:hAnsi="Times New Roman" w:cs="Times New Roman"/>
          <w:b/>
          <w:bCs/>
        </w:rPr>
        <w:t xml:space="preserve"> </w:t>
      </w:r>
      <w:r>
        <w:rPr>
          <w:rFonts w:ascii="Times New Roman" w:hAnsi="Times New Roman" w:cs="Times New Roman"/>
          <w:b/>
          <w:bCs/>
        </w:rPr>
        <w:t>Ludność w wieku produkcyjnym oraz bezrobotni</w:t>
      </w:r>
      <w:r w:rsidRPr="00146D48">
        <w:rPr>
          <w:rFonts w:ascii="Times New Roman" w:hAnsi="Times New Roman" w:cs="Times New Roman"/>
          <w:b/>
          <w:bCs/>
        </w:rPr>
        <w:t xml:space="preserve"> z podziałem na gminy</w:t>
      </w:r>
      <w:r w:rsidR="00B07248" w:rsidRPr="00B07248">
        <w:rPr>
          <w:rFonts w:ascii="Times New Roman" w:hAnsi="Times New Roman" w:cs="Times New Roman"/>
          <w:b/>
          <w:bCs/>
        </w:rPr>
        <w:t>– stan na 31.12.2020</w:t>
      </w:r>
    </w:p>
    <w:bookmarkEnd w:id="3"/>
    <w:p w:rsidR="00146D48" w:rsidRPr="00F24D96" w:rsidRDefault="0062079E" w:rsidP="00146D48">
      <w:pPr>
        <w:pStyle w:val="Akapitzlist"/>
        <w:spacing w:line="276" w:lineRule="auto"/>
        <w:ind w:left="0"/>
        <w:jc w:val="both"/>
        <w:rPr>
          <w:rFonts w:ascii="Times New Roman" w:hAnsi="Times New Roman" w:cs="Times New Roman"/>
          <w:b/>
          <w:bCs/>
        </w:rPr>
      </w:pPr>
      <w:r w:rsidRPr="0062079E">
        <w:rPr>
          <w:noProof/>
        </w:rPr>
        <w:drawing>
          <wp:inline distT="0" distB="0" distL="0" distR="0">
            <wp:extent cx="6479540" cy="1564640"/>
            <wp:effectExtent l="0" t="0" r="0" b="0"/>
            <wp:docPr id="55100500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1564640"/>
                    </a:xfrm>
                    <a:prstGeom prst="rect">
                      <a:avLst/>
                    </a:prstGeom>
                    <a:noFill/>
                    <a:ln>
                      <a:noFill/>
                    </a:ln>
                  </pic:spPr>
                </pic:pic>
              </a:graphicData>
            </a:graphic>
          </wp:inline>
        </w:drawing>
      </w:r>
    </w:p>
    <w:p w:rsidR="00146D48" w:rsidRDefault="00146D48" w:rsidP="00146D48">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FE1C02" w:rsidRDefault="00FE1C02" w:rsidP="00146D48">
      <w:pPr>
        <w:pStyle w:val="Akapitzlist"/>
        <w:spacing w:line="276" w:lineRule="auto"/>
        <w:ind w:left="360"/>
        <w:jc w:val="both"/>
        <w:rPr>
          <w:rFonts w:ascii="Times New Roman" w:hAnsi="Times New Roman" w:cs="Times New Roman"/>
          <w:sz w:val="20"/>
          <w:szCs w:val="20"/>
        </w:rPr>
      </w:pPr>
    </w:p>
    <w:p w:rsidR="001E3F16" w:rsidRDefault="00FE1C02" w:rsidP="00FE1C02">
      <w:pPr>
        <w:pStyle w:val="Akapitzlist"/>
        <w:spacing w:line="276" w:lineRule="auto"/>
        <w:ind w:left="0"/>
        <w:jc w:val="both"/>
        <w:rPr>
          <w:rFonts w:ascii="Times New Roman" w:hAnsi="Times New Roman" w:cs="Times New Roman"/>
        </w:rPr>
      </w:pPr>
      <w:r>
        <w:rPr>
          <w:rFonts w:ascii="Times New Roman" w:hAnsi="Times New Roman" w:cs="Times New Roman"/>
        </w:rPr>
        <w:t xml:space="preserve">Bezrobocie na terenie poszczególnych gmin kształtuje się na poziomie między 3 a 5% mieszkańców w wieku produkcyjnym. 3% wynik zanotowano w gminie Brzeszcze, Chełmek, Oświęcim, 4% w gminie Wieprz natomiast najwięcej zarejestrowanych bezrobotnych w stosunku do liczby mieszkańców w wieku produkcyjnym występuje w gminie Kęty i jest to 5%. Analizując dane należy zauważyć, że w każdej z gmin członkowskich występuje procentowo większy udział zarejestrowanych bezrobotnych kobiet w stosunku do ich liczby w wieku produkcyjnym w gminie, niż mężczyzn. W każdej gminie różnica procentowa wynosi około 1%. </w:t>
      </w:r>
      <w:r w:rsidR="0062079E">
        <w:rPr>
          <w:rFonts w:ascii="Times New Roman" w:hAnsi="Times New Roman" w:cs="Times New Roman"/>
        </w:rPr>
        <w:t>Bezrobotne kobiety na terenie całego województwa małopolskiego stanowią 3% ogółu kobiet a bezrobotni mężczyźni 2% ogółu mężczyzn, dokładnie takie same wartości zostały odnotowane na terenie całego obszaru LSR. W przypadku stosunku bezrobotnych do ludności w wieku produkcyjnym wielkość procentowa wykazywana na całym obszarze LGD jest nieznacznie niższa niż wielkość procentowa zanotowana dla całego województwa małopolskiego.</w:t>
      </w:r>
    </w:p>
    <w:p w:rsidR="000B40FB" w:rsidRDefault="000B40FB" w:rsidP="00FE1C02">
      <w:pPr>
        <w:pStyle w:val="Akapitzlist"/>
        <w:spacing w:line="276" w:lineRule="auto"/>
        <w:ind w:left="0"/>
        <w:jc w:val="both"/>
        <w:rPr>
          <w:rFonts w:ascii="Times New Roman" w:hAnsi="Times New Roman" w:cs="Times New Roman"/>
        </w:rPr>
      </w:pPr>
    </w:p>
    <w:p w:rsidR="000B40FB" w:rsidRDefault="000B40FB" w:rsidP="000B40FB">
      <w:pPr>
        <w:pStyle w:val="Akapitzlist"/>
        <w:spacing w:line="276" w:lineRule="auto"/>
        <w:ind w:left="360" w:hanging="360"/>
        <w:jc w:val="both"/>
        <w:rPr>
          <w:rFonts w:ascii="Times New Roman" w:hAnsi="Times New Roman" w:cs="Times New Roman"/>
          <w:b/>
          <w:bCs/>
        </w:rPr>
      </w:pPr>
      <w:r w:rsidRPr="00146D48">
        <w:rPr>
          <w:rFonts w:ascii="Times New Roman" w:hAnsi="Times New Roman" w:cs="Times New Roman"/>
          <w:b/>
          <w:bCs/>
          <w:color w:val="FF0000"/>
        </w:rPr>
        <w:lastRenderedPageBreak/>
        <w:t xml:space="preserve">Tabela nr </w:t>
      </w:r>
      <w:r>
        <w:rPr>
          <w:rFonts w:ascii="Times New Roman" w:hAnsi="Times New Roman" w:cs="Times New Roman"/>
          <w:b/>
          <w:bCs/>
          <w:color w:val="FF0000"/>
        </w:rPr>
        <w:t>6</w:t>
      </w:r>
      <w:r w:rsidRPr="00146D48">
        <w:rPr>
          <w:rFonts w:ascii="Times New Roman" w:hAnsi="Times New Roman" w:cs="Times New Roman"/>
          <w:b/>
          <w:bCs/>
          <w:color w:val="FF0000"/>
        </w:rPr>
        <w:t>.</w:t>
      </w:r>
      <w:r w:rsidRPr="00146D48">
        <w:rPr>
          <w:rFonts w:ascii="Times New Roman" w:hAnsi="Times New Roman" w:cs="Times New Roman"/>
          <w:b/>
          <w:bCs/>
        </w:rPr>
        <w:t xml:space="preserve"> </w:t>
      </w:r>
      <w:r>
        <w:rPr>
          <w:rFonts w:ascii="Times New Roman" w:hAnsi="Times New Roman" w:cs="Times New Roman"/>
          <w:b/>
          <w:bCs/>
        </w:rPr>
        <w:t>Bezrobotni</w:t>
      </w:r>
      <w:r w:rsidRPr="00146D48">
        <w:rPr>
          <w:rFonts w:ascii="Times New Roman" w:hAnsi="Times New Roman" w:cs="Times New Roman"/>
          <w:b/>
          <w:bCs/>
        </w:rPr>
        <w:t xml:space="preserve"> </w:t>
      </w:r>
      <w:r>
        <w:rPr>
          <w:rFonts w:ascii="Times New Roman" w:hAnsi="Times New Roman" w:cs="Times New Roman"/>
          <w:b/>
          <w:bCs/>
        </w:rPr>
        <w:t xml:space="preserve">zarejestrowani w latach </w:t>
      </w:r>
      <w:r w:rsidRPr="00146D48">
        <w:rPr>
          <w:rFonts w:ascii="Times New Roman" w:hAnsi="Times New Roman" w:cs="Times New Roman"/>
          <w:b/>
          <w:bCs/>
        </w:rPr>
        <w:t>z podziałem na gminy</w:t>
      </w:r>
    </w:p>
    <w:p w:rsidR="00FE1C02" w:rsidRDefault="00881C86" w:rsidP="00FE1C02">
      <w:pPr>
        <w:pStyle w:val="Akapitzlist"/>
        <w:spacing w:line="276" w:lineRule="auto"/>
        <w:ind w:left="0"/>
        <w:jc w:val="both"/>
        <w:rPr>
          <w:rFonts w:ascii="Times New Roman" w:hAnsi="Times New Roman" w:cs="Times New Roman"/>
        </w:rPr>
      </w:pPr>
      <w:r w:rsidRPr="00881C86">
        <w:rPr>
          <w:noProof/>
        </w:rPr>
        <w:drawing>
          <wp:inline distT="0" distB="0" distL="0" distR="0">
            <wp:extent cx="6479540" cy="1513205"/>
            <wp:effectExtent l="0" t="0" r="0" b="0"/>
            <wp:docPr id="18168743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1513205"/>
                    </a:xfrm>
                    <a:prstGeom prst="rect">
                      <a:avLst/>
                    </a:prstGeom>
                    <a:noFill/>
                    <a:ln>
                      <a:noFill/>
                    </a:ln>
                  </pic:spPr>
                </pic:pic>
              </a:graphicData>
            </a:graphic>
          </wp:inline>
        </w:drawing>
      </w:r>
    </w:p>
    <w:p w:rsidR="000B40FB" w:rsidRDefault="000B40FB" w:rsidP="000B40FB">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0B40FB" w:rsidRDefault="000B40FB" w:rsidP="00FE1C02">
      <w:pPr>
        <w:pStyle w:val="Akapitzlist"/>
        <w:spacing w:line="276" w:lineRule="auto"/>
        <w:ind w:left="0"/>
        <w:jc w:val="both"/>
        <w:rPr>
          <w:rFonts w:ascii="Times New Roman" w:hAnsi="Times New Roman" w:cs="Times New Roman"/>
        </w:rPr>
      </w:pPr>
    </w:p>
    <w:p w:rsidR="00BF0EEF" w:rsidRDefault="000B40FB" w:rsidP="00FE1C02">
      <w:pPr>
        <w:pStyle w:val="Akapitzlist"/>
        <w:spacing w:line="276" w:lineRule="auto"/>
        <w:ind w:left="0"/>
        <w:jc w:val="both"/>
        <w:rPr>
          <w:rFonts w:ascii="Times New Roman" w:hAnsi="Times New Roman" w:cs="Times New Roman"/>
        </w:rPr>
      </w:pPr>
      <w:r>
        <w:rPr>
          <w:rFonts w:ascii="Times New Roman" w:hAnsi="Times New Roman" w:cs="Times New Roman"/>
        </w:rPr>
        <w:t xml:space="preserve">Bezrobocie w latach 2014-2018 na terenie każdej gminy wchodzącej w skład LSR systematycznie rok do roku malało. W roku 2018 bezrobotnych zarejestrowanych było na obszarze LGD „Dolina Soły” o </w:t>
      </w:r>
      <w:r w:rsidR="00DE3132">
        <w:rPr>
          <w:rFonts w:ascii="Times New Roman" w:hAnsi="Times New Roman" w:cs="Times New Roman"/>
        </w:rPr>
        <w:t>58</w:t>
      </w:r>
      <w:r>
        <w:rPr>
          <w:rFonts w:ascii="Times New Roman" w:hAnsi="Times New Roman" w:cs="Times New Roman"/>
        </w:rPr>
        <w:t>% mniej niż w roku 201</w:t>
      </w:r>
      <w:r w:rsidR="00DE3132">
        <w:rPr>
          <w:rFonts w:ascii="Times New Roman" w:hAnsi="Times New Roman" w:cs="Times New Roman"/>
        </w:rPr>
        <w:t>3</w:t>
      </w:r>
      <w:r>
        <w:rPr>
          <w:rFonts w:ascii="Times New Roman" w:hAnsi="Times New Roman" w:cs="Times New Roman"/>
        </w:rPr>
        <w:t xml:space="preserve">. W 2019 roku tendencja spadkowa bezrobocia utrzymała się w 4 gminach, natomiast w gminie Wieprz </w:t>
      </w:r>
      <w:r w:rsidR="000440B4">
        <w:rPr>
          <w:rFonts w:ascii="Times New Roman" w:hAnsi="Times New Roman" w:cs="Times New Roman"/>
        </w:rPr>
        <w:t xml:space="preserve">ilość </w:t>
      </w:r>
      <w:r>
        <w:rPr>
          <w:rFonts w:ascii="Times New Roman" w:hAnsi="Times New Roman" w:cs="Times New Roman"/>
        </w:rPr>
        <w:t>bezrobotn</w:t>
      </w:r>
      <w:r w:rsidR="000440B4">
        <w:rPr>
          <w:rFonts w:ascii="Times New Roman" w:hAnsi="Times New Roman" w:cs="Times New Roman"/>
        </w:rPr>
        <w:t>ych</w:t>
      </w:r>
      <w:r>
        <w:rPr>
          <w:rFonts w:ascii="Times New Roman" w:hAnsi="Times New Roman" w:cs="Times New Roman"/>
        </w:rPr>
        <w:t xml:space="preserve"> zarejestrowan</w:t>
      </w:r>
      <w:r w:rsidR="000440B4">
        <w:rPr>
          <w:rFonts w:ascii="Times New Roman" w:hAnsi="Times New Roman" w:cs="Times New Roman"/>
        </w:rPr>
        <w:t>ych nieznacznie wzrosła w stosunku do roku poprzedniego. W roku 2020 bezrobocie na terenie wszystkich gmin członkowskich znacznie wzrosło. Procentowo największy skok bezrobocia miał miejsce w gminie Chełmek, bezrobocie wzrosło o 59% w stosunku do roku 2019 natomiast najmniejszy wzrost bezrobocia zanotowano w gminie Kęty i wynosił on 19%. Globalnie analizując cały okres należy zauważyć, iż pomimo niewątpliwie trudnej, niespodziewanej sytuacji, która nastąpiła w 2020 roku, związanej z pandemią COVID-19 liczba bezrobotnych zarejestrowanych na terenie LSR była mniejsza od liczby zarejestrowanych bezrobotnych w 201</w:t>
      </w:r>
      <w:r w:rsidR="00DE3132">
        <w:rPr>
          <w:rFonts w:ascii="Times New Roman" w:hAnsi="Times New Roman" w:cs="Times New Roman"/>
        </w:rPr>
        <w:t>3</w:t>
      </w:r>
      <w:r w:rsidR="000440B4">
        <w:rPr>
          <w:rFonts w:ascii="Times New Roman" w:hAnsi="Times New Roman" w:cs="Times New Roman"/>
        </w:rPr>
        <w:t> r. i wynosiła dla gminy Brzeszcze</w:t>
      </w:r>
      <w:r w:rsidR="00DE3132">
        <w:rPr>
          <w:rFonts w:ascii="Times New Roman" w:hAnsi="Times New Roman" w:cs="Times New Roman"/>
        </w:rPr>
        <w:t xml:space="preserve"> oraz gminy Chełmek</w:t>
      </w:r>
      <w:r w:rsidR="00BF0EEF">
        <w:rPr>
          <w:rFonts w:ascii="Times New Roman" w:hAnsi="Times New Roman" w:cs="Times New Roman"/>
        </w:rPr>
        <w:t xml:space="preserve"> o </w:t>
      </w:r>
      <w:r w:rsidR="00DE3132">
        <w:rPr>
          <w:rFonts w:ascii="Times New Roman" w:hAnsi="Times New Roman" w:cs="Times New Roman"/>
        </w:rPr>
        <w:t>55</w:t>
      </w:r>
      <w:r w:rsidR="00BF0EEF">
        <w:rPr>
          <w:rFonts w:ascii="Times New Roman" w:hAnsi="Times New Roman" w:cs="Times New Roman"/>
        </w:rPr>
        <w:t xml:space="preserve">% mniej, gminy Kęty o </w:t>
      </w:r>
      <w:r w:rsidR="00DE3132">
        <w:rPr>
          <w:rFonts w:ascii="Times New Roman" w:hAnsi="Times New Roman" w:cs="Times New Roman"/>
        </w:rPr>
        <w:t>43</w:t>
      </w:r>
      <w:r w:rsidR="00BF0EEF">
        <w:rPr>
          <w:rFonts w:ascii="Times New Roman" w:hAnsi="Times New Roman" w:cs="Times New Roman"/>
        </w:rPr>
        <w:t xml:space="preserve">% mniej, gminy Oświęcim </w:t>
      </w:r>
      <w:r w:rsidR="00DE3132">
        <w:rPr>
          <w:rFonts w:ascii="Times New Roman" w:hAnsi="Times New Roman" w:cs="Times New Roman"/>
        </w:rPr>
        <w:t>47</w:t>
      </w:r>
      <w:r w:rsidR="00BF0EEF">
        <w:rPr>
          <w:rFonts w:ascii="Times New Roman" w:hAnsi="Times New Roman" w:cs="Times New Roman"/>
        </w:rPr>
        <w:t xml:space="preserve">% mniej, gminy Wieprz </w:t>
      </w:r>
      <w:r w:rsidR="00DE3132">
        <w:rPr>
          <w:rFonts w:ascii="Times New Roman" w:hAnsi="Times New Roman" w:cs="Times New Roman"/>
        </w:rPr>
        <w:t>49</w:t>
      </w:r>
      <w:r w:rsidR="00BF0EEF">
        <w:rPr>
          <w:rFonts w:ascii="Times New Roman" w:hAnsi="Times New Roman" w:cs="Times New Roman"/>
        </w:rPr>
        <w:t xml:space="preserve">% mniej. </w:t>
      </w:r>
      <w:r w:rsidR="00881C86">
        <w:rPr>
          <w:rFonts w:ascii="Times New Roman" w:hAnsi="Times New Roman" w:cs="Times New Roman"/>
        </w:rPr>
        <w:t>Tendencja liczby zarejestrowanych bezrobotnych w latach 2014-2020 skali całego województwa małopolskiego kształtuje się podobnie jak tendencja bezrobocia na terenie LGD „Dolina Soły”. Zarówno bezrobocie na obszarze całego Stowarzyszenia, jak i województwa małopolskiego zarejestrowane w 2020 roku stanowiło 51% bezrobocia wykazanego w 2013 r.</w:t>
      </w:r>
    </w:p>
    <w:p w:rsidR="00587C9C" w:rsidRDefault="00587C9C" w:rsidP="00FE1C02">
      <w:pPr>
        <w:pStyle w:val="Akapitzlist"/>
        <w:spacing w:line="276" w:lineRule="auto"/>
        <w:ind w:left="0"/>
        <w:jc w:val="both"/>
        <w:rPr>
          <w:rFonts w:ascii="Times New Roman" w:hAnsi="Times New Roman" w:cs="Times New Roman"/>
        </w:rPr>
      </w:pPr>
    </w:p>
    <w:p w:rsidR="00587C9C" w:rsidRDefault="00587C9C" w:rsidP="00587C9C">
      <w:pPr>
        <w:pStyle w:val="Akapitzlist"/>
        <w:spacing w:line="276" w:lineRule="auto"/>
        <w:ind w:left="0" w:firstLine="426"/>
        <w:jc w:val="both"/>
        <w:rPr>
          <w:rFonts w:ascii="Times New Roman" w:hAnsi="Times New Roman" w:cs="Times New Roman"/>
          <w:b/>
          <w:bCs/>
        </w:rPr>
      </w:pPr>
      <w:r w:rsidRPr="00587C9C">
        <w:rPr>
          <w:rFonts w:ascii="Times New Roman" w:hAnsi="Times New Roman" w:cs="Times New Roman"/>
          <w:b/>
          <w:bCs/>
        </w:rPr>
        <w:t>2.3. Charakterystyka gospodarki/przedsiębiorczości</w:t>
      </w:r>
    </w:p>
    <w:p w:rsidR="00587C9C" w:rsidRPr="00587C9C" w:rsidRDefault="00587C9C" w:rsidP="00587C9C">
      <w:pPr>
        <w:pStyle w:val="Akapitzlist"/>
        <w:spacing w:line="276" w:lineRule="auto"/>
        <w:ind w:left="0"/>
        <w:jc w:val="both"/>
        <w:rPr>
          <w:rFonts w:ascii="Times New Roman" w:hAnsi="Times New Roman" w:cs="Times New Roman"/>
          <w:b/>
          <w:bCs/>
        </w:rPr>
      </w:pPr>
    </w:p>
    <w:p w:rsidR="00A3480D" w:rsidRDefault="00081834" w:rsidP="00FE1C02">
      <w:pPr>
        <w:pStyle w:val="Akapitzlist"/>
        <w:spacing w:line="276" w:lineRule="auto"/>
        <w:ind w:left="0"/>
        <w:jc w:val="both"/>
        <w:rPr>
          <w:rFonts w:ascii="Times New Roman" w:hAnsi="Times New Roman" w:cs="Times New Roman"/>
        </w:rPr>
      </w:pPr>
      <w:r w:rsidRPr="00081834">
        <w:rPr>
          <w:rFonts w:ascii="Times New Roman" w:hAnsi="Times New Roman" w:cs="Times New Roman"/>
        </w:rPr>
        <w:t>Na koniec 20</w:t>
      </w:r>
      <w:r>
        <w:rPr>
          <w:rFonts w:ascii="Times New Roman" w:hAnsi="Times New Roman" w:cs="Times New Roman"/>
        </w:rPr>
        <w:t>20</w:t>
      </w:r>
      <w:r w:rsidRPr="00081834">
        <w:rPr>
          <w:rFonts w:ascii="Times New Roman" w:hAnsi="Times New Roman" w:cs="Times New Roman"/>
        </w:rPr>
        <w:t xml:space="preserve"> roku w rejestrze REGON na obszarze gmin: Brzeszcze, Chełmek, Kęty, Oświęcim oraz Wieprz zarejestrowanych było </w:t>
      </w:r>
      <w:r>
        <w:rPr>
          <w:rFonts w:ascii="Times New Roman" w:hAnsi="Times New Roman" w:cs="Times New Roman"/>
        </w:rPr>
        <w:t>9468</w:t>
      </w:r>
      <w:r w:rsidRPr="00081834">
        <w:rPr>
          <w:rFonts w:ascii="Times New Roman" w:hAnsi="Times New Roman" w:cs="Times New Roman"/>
        </w:rPr>
        <w:t xml:space="preserve"> podmiotów gospodarczych. Większość z nich to podmioty z sektora prywatnego – </w:t>
      </w:r>
      <w:r>
        <w:rPr>
          <w:rFonts w:ascii="Times New Roman" w:hAnsi="Times New Roman" w:cs="Times New Roman"/>
        </w:rPr>
        <w:t>9468</w:t>
      </w:r>
      <w:r w:rsidRPr="00081834">
        <w:rPr>
          <w:rFonts w:ascii="Times New Roman" w:hAnsi="Times New Roman" w:cs="Times New Roman"/>
        </w:rPr>
        <w:t xml:space="preserve"> podmiotów, co stanowi </w:t>
      </w:r>
      <w:r>
        <w:rPr>
          <w:rFonts w:ascii="Times New Roman" w:hAnsi="Times New Roman" w:cs="Times New Roman"/>
        </w:rPr>
        <w:t>98</w:t>
      </w:r>
      <w:r w:rsidRPr="00081834">
        <w:rPr>
          <w:rFonts w:ascii="Times New Roman" w:hAnsi="Times New Roman" w:cs="Times New Roman"/>
        </w:rPr>
        <w:t xml:space="preserve">% ogółu. Do sektora publicznego należy jedynie </w:t>
      </w:r>
      <w:r>
        <w:rPr>
          <w:rFonts w:ascii="Times New Roman" w:hAnsi="Times New Roman" w:cs="Times New Roman"/>
        </w:rPr>
        <w:t>185</w:t>
      </w:r>
      <w:r w:rsidRPr="00081834">
        <w:rPr>
          <w:rFonts w:ascii="Times New Roman" w:hAnsi="Times New Roman" w:cs="Times New Roman"/>
        </w:rPr>
        <w:t xml:space="preserve"> podmiotów, czyli niespełna </w:t>
      </w:r>
      <w:r>
        <w:rPr>
          <w:rFonts w:ascii="Times New Roman" w:hAnsi="Times New Roman" w:cs="Times New Roman"/>
        </w:rPr>
        <w:t>2</w:t>
      </w:r>
      <w:r w:rsidRPr="00081834">
        <w:rPr>
          <w:rFonts w:ascii="Times New Roman" w:hAnsi="Times New Roman" w:cs="Times New Roman"/>
        </w:rPr>
        <w:t>% ogółu. Potencjał wytwórczy obszaru LGD zlokalizowany jest głównie w sektorze prywatnym. Sektor ten systematycznie rozwija się, a osoby fizyczne prowadzące działalność gospodarczą stanowią zdecydowaną większość. Największa liczba podmiotów gospodarczych z sektora prywatnego funkcjonuje na terenie gminy Kęty, natomiast najmniej występuje na terenie gminy Wieprz.</w:t>
      </w:r>
    </w:p>
    <w:p w:rsidR="00081834" w:rsidRDefault="00081834" w:rsidP="00FE1C02">
      <w:pPr>
        <w:pStyle w:val="Akapitzlist"/>
        <w:spacing w:line="276" w:lineRule="auto"/>
        <w:ind w:left="0"/>
        <w:jc w:val="both"/>
        <w:rPr>
          <w:rFonts w:ascii="Times New Roman" w:hAnsi="Times New Roman" w:cs="Times New Roman"/>
        </w:rPr>
      </w:pPr>
    </w:p>
    <w:p w:rsidR="00081834" w:rsidRPr="00F24D96" w:rsidRDefault="00081834" w:rsidP="00081834">
      <w:pPr>
        <w:pStyle w:val="Akapitzlist"/>
        <w:spacing w:line="276" w:lineRule="auto"/>
        <w:ind w:left="0"/>
        <w:rPr>
          <w:rFonts w:ascii="Times New Roman" w:hAnsi="Times New Roman" w:cs="Times New Roman"/>
          <w:b/>
          <w:bCs/>
        </w:rPr>
      </w:pPr>
      <w:r w:rsidRPr="00F24D96">
        <w:rPr>
          <w:rFonts w:ascii="Times New Roman" w:hAnsi="Times New Roman" w:cs="Times New Roman"/>
          <w:b/>
          <w:bCs/>
          <w:color w:val="FF0000"/>
        </w:rPr>
        <w:t xml:space="preserve">Tabela nr </w:t>
      </w:r>
      <w:r>
        <w:rPr>
          <w:rFonts w:ascii="Times New Roman" w:hAnsi="Times New Roman" w:cs="Times New Roman"/>
          <w:b/>
          <w:bCs/>
          <w:color w:val="FF0000"/>
        </w:rPr>
        <w:t>7</w:t>
      </w:r>
      <w:r w:rsidRPr="00F24D96">
        <w:rPr>
          <w:rFonts w:ascii="Times New Roman" w:hAnsi="Times New Roman" w:cs="Times New Roman"/>
          <w:b/>
          <w:bCs/>
          <w:color w:val="FF0000"/>
        </w:rPr>
        <w:t xml:space="preserve">. </w:t>
      </w:r>
      <w:r w:rsidRPr="00F24D96">
        <w:rPr>
          <w:rFonts w:ascii="Times New Roman" w:hAnsi="Times New Roman" w:cs="Times New Roman"/>
          <w:b/>
          <w:bCs/>
        </w:rPr>
        <w:t xml:space="preserve">Liczba </w:t>
      </w:r>
      <w:r>
        <w:rPr>
          <w:rFonts w:ascii="Times New Roman" w:hAnsi="Times New Roman" w:cs="Times New Roman"/>
          <w:b/>
          <w:bCs/>
        </w:rPr>
        <w:t xml:space="preserve">podmiotów zarejestrowanych w rejestrze REGON </w:t>
      </w:r>
      <w:r w:rsidRPr="00F24D96">
        <w:rPr>
          <w:rFonts w:ascii="Times New Roman" w:hAnsi="Times New Roman" w:cs="Times New Roman"/>
          <w:b/>
          <w:bCs/>
        </w:rPr>
        <w:t xml:space="preserve">z podziałem na </w:t>
      </w:r>
      <w:r>
        <w:rPr>
          <w:rFonts w:ascii="Times New Roman" w:hAnsi="Times New Roman" w:cs="Times New Roman"/>
          <w:b/>
          <w:bCs/>
        </w:rPr>
        <w:t>sektory</w:t>
      </w:r>
      <w:r w:rsidRPr="00F24D96">
        <w:rPr>
          <w:rFonts w:ascii="Times New Roman" w:hAnsi="Times New Roman" w:cs="Times New Roman"/>
          <w:b/>
          <w:bCs/>
        </w:rPr>
        <w:t>, stan na</w:t>
      </w:r>
      <w:r>
        <w:rPr>
          <w:rFonts w:ascii="Times New Roman" w:hAnsi="Times New Roman" w:cs="Times New Roman"/>
          <w:b/>
          <w:bCs/>
        </w:rPr>
        <w:t> </w:t>
      </w:r>
      <w:r w:rsidRPr="00F24D96">
        <w:rPr>
          <w:rFonts w:ascii="Times New Roman" w:hAnsi="Times New Roman" w:cs="Times New Roman"/>
          <w:b/>
          <w:bCs/>
        </w:rPr>
        <w:t>31.12.2020 oraz 31.12.2013</w:t>
      </w:r>
    </w:p>
    <w:p w:rsidR="00081834" w:rsidRDefault="00081834" w:rsidP="00FE1C02">
      <w:pPr>
        <w:pStyle w:val="Akapitzlist"/>
        <w:spacing w:line="276" w:lineRule="auto"/>
        <w:ind w:left="0"/>
        <w:jc w:val="both"/>
        <w:rPr>
          <w:rFonts w:ascii="Times New Roman" w:hAnsi="Times New Roman" w:cs="Times New Roman"/>
        </w:rPr>
      </w:pPr>
      <w:r w:rsidRPr="00081834">
        <w:rPr>
          <w:noProof/>
        </w:rPr>
        <w:drawing>
          <wp:inline distT="0" distB="0" distL="0" distR="0">
            <wp:extent cx="5852160" cy="1592580"/>
            <wp:effectExtent l="0" t="0" r="0" b="7620"/>
            <wp:docPr id="4829299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160" cy="1592580"/>
                    </a:xfrm>
                    <a:prstGeom prst="rect">
                      <a:avLst/>
                    </a:prstGeom>
                    <a:noFill/>
                    <a:ln>
                      <a:noFill/>
                    </a:ln>
                  </pic:spPr>
                </pic:pic>
              </a:graphicData>
            </a:graphic>
          </wp:inline>
        </w:drawing>
      </w:r>
    </w:p>
    <w:p w:rsidR="00081834" w:rsidRDefault="00081834" w:rsidP="00081834">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081834" w:rsidRDefault="00081834" w:rsidP="00FE1C02">
      <w:pPr>
        <w:pStyle w:val="Akapitzlist"/>
        <w:spacing w:line="276" w:lineRule="auto"/>
        <w:ind w:left="0"/>
        <w:jc w:val="both"/>
        <w:rPr>
          <w:rFonts w:ascii="Times New Roman" w:hAnsi="Times New Roman" w:cs="Times New Roman"/>
        </w:rPr>
      </w:pPr>
    </w:p>
    <w:p w:rsidR="00081834" w:rsidRDefault="00D75D7D" w:rsidP="00FE1C02">
      <w:pPr>
        <w:pStyle w:val="Akapitzlist"/>
        <w:spacing w:line="276" w:lineRule="auto"/>
        <w:ind w:left="0"/>
        <w:jc w:val="both"/>
        <w:rPr>
          <w:rFonts w:ascii="Times New Roman" w:hAnsi="Times New Roman" w:cs="Times New Roman"/>
        </w:rPr>
      </w:pPr>
      <w:r>
        <w:rPr>
          <w:rFonts w:ascii="Times New Roman" w:hAnsi="Times New Roman" w:cs="Times New Roman"/>
        </w:rPr>
        <w:t xml:space="preserve">Porównując ilość podmiotów zarejestrowanych w rejestrze REGON na terenie LGD „Dolina Soły” w 2020 roku w stosunku do 2013 roku należy stwierdzić, że liczba podmiotów w sektorze publicznym uległa znacznemu zmniejszeniu. W 2020 roku zarejestrowanych było 54 podmiotów mniej co stanowi ok. 23% podmiotów </w:t>
      </w:r>
      <w:r>
        <w:rPr>
          <w:rFonts w:ascii="Times New Roman" w:hAnsi="Times New Roman" w:cs="Times New Roman"/>
        </w:rPr>
        <w:lastRenderedPageBreak/>
        <w:t>zarejestrowanych w 2013 r. Sektor prywatny natomiast charakteryzuje się systematycznym wzrostem zarejestrowanych podmiotów a w 2020 roku podmiotów w sektorze prywatnym zarejestrowanych w rejestrze REGON na terenie LGD Dolina Soły było o 994 podmioty więcej, co stanowi wzrost o ok. 12% w stosunku do roku 2013.</w:t>
      </w:r>
    </w:p>
    <w:p w:rsidR="00B07248" w:rsidRDefault="00B07248" w:rsidP="00FE1C02">
      <w:pPr>
        <w:pStyle w:val="Akapitzlist"/>
        <w:spacing w:line="276" w:lineRule="auto"/>
        <w:ind w:left="0"/>
        <w:jc w:val="both"/>
        <w:rPr>
          <w:rFonts w:ascii="Times New Roman" w:hAnsi="Times New Roman" w:cs="Times New Roman"/>
        </w:rPr>
      </w:pPr>
    </w:p>
    <w:p w:rsidR="00B07248" w:rsidRDefault="00B07248" w:rsidP="00B07248">
      <w:pPr>
        <w:pStyle w:val="Akapitzlist"/>
        <w:spacing w:line="276" w:lineRule="auto"/>
        <w:ind w:left="0"/>
        <w:rPr>
          <w:rFonts w:ascii="Times New Roman" w:hAnsi="Times New Roman" w:cs="Times New Roman"/>
        </w:rPr>
      </w:pPr>
      <w:bookmarkStart w:id="4" w:name="_Hlk135746737"/>
      <w:r w:rsidRPr="00F24D96">
        <w:rPr>
          <w:rFonts w:ascii="Times New Roman" w:hAnsi="Times New Roman" w:cs="Times New Roman"/>
          <w:b/>
          <w:bCs/>
          <w:color w:val="FF0000"/>
        </w:rPr>
        <w:t xml:space="preserve">Tabela nr </w:t>
      </w:r>
      <w:r>
        <w:rPr>
          <w:rFonts w:ascii="Times New Roman" w:hAnsi="Times New Roman" w:cs="Times New Roman"/>
          <w:b/>
          <w:bCs/>
          <w:color w:val="FF0000"/>
        </w:rPr>
        <w:t>8</w:t>
      </w:r>
      <w:r w:rsidRPr="00F24D96">
        <w:rPr>
          <w:rFonts w:ascii="Times New Roman" w:hAnsi="Times New Roman" w:cs="Times New Roman"/>
          <w:b/>
          <w:bCs/>
          <w:color w:val="FF0000"/>
        </w:rPr>
        <w:t xml:space="preserve">. </w:t>
      </w:r>
      <w:r w:rsidRPr="00F24D96">
        <w:rPr>
          <w:rFonts w:ascii="Times New Roman" w:hAnsi="Times New Roman" w:cs="Times New Roman"/>
          <w:b/>
          <w:bCs/>
        </w:rPr>
        <w:t xml:space="preserve">Liczba </w:t>
      </w:r>
      <w:r>
        <w:rPr>
          <w:rFonts w:ascii="Times New Roman" w:hAnsi="Times New Roman" w:cs="Times New Roman"/>
          <w:b/>
          <w:bCs/>
        </w:rPr>
        <w:t>podmiotów wg.</w:t>
      </w:r>
      <w:r w:rsidR="008906C9">
        <w:rPr>
          <w:rFonts w:ascii="Times New Roman" w:hAnsi="Times New Roman" w:cs="Times New Roman"/>
          <w:b/>
          <w:bCs/>
        </w:rPr>
        <w:t xml:space="preserve"> niektórych</w:t>
      </w:r>
      <w:r>
        <w:rPr>
          <w:rFonts w:ascii="Times New Roman" w:hAnsi="Times New Roman" w:cs="Times New Roman"/>
          <w:b/>
          <w:bCs/>
        </w:rPr>
        <w:t xml:space="preserve"> </w:t>
      </w:r>
      <w:r w:rsidR="00BD0CED">
        <w:rPr>
          <w:rFonts w:ascii="Times New Roman" w:hAnsi="Times New Roman" w:cs="Times New Roman"/>
          <w:b/>
          <w:bCs/>
        </w:rPr>
        <w:t>form organizacyjno-prawnych</w:t>
      </w:r>
      <w:r>
        <w:rPr>
          <w:rFonts w:ascii="Times New Roman" w:hAnsi="Times New Roman" w:cs="Times New Roman"/>
          <w:b/>
          <w:bCs/>
        </w:rPr>
        <w:t xml:space="preserve"> </w:t>
      </w:r>
      <w:bookmarkStart w:id="5" w:name="_Hlk135746149"/>
      <w:r>
        <w:rPr>
          <w:rFonts w:ascii="Times New Roman" w:hAnsi="Times New Roman" w:cs="Times New Roman"/>
          <w:b/>
          <w:bCs/>
        </w:rPr>
        <w:t>– stan na 31.12.2020</w:t>
      </w:r>
      <w:bookmarkEnd w:id="4"/>
      <w:r>
        <w:rPr>
          <w:rFonts w:ascii="Times New Roman" w:hAnsi="Times New Roman" w:cs="Times New Roman"/>
          <w:b/>
          <w:bCs/>
        </w:rPr>
        <w:t xml:space="preserve"> </w:t>
      </w:r>
      <w:bookmarkEnd w:id="5"/>
    </w:p>
    <w:p w:rsidR="00B07248" w:rsidRDefault="00B07248" w:rsidP="00FE1C02">
      <w:pPr>
        <w:pStyle w:val="Akapitzlist"/>
        <w:spacing w:line="276" w:lineRule="auto"/>
        <w:ind w:left="0"/>
        <w:jc w:val="both"/>
        <w:rPr>
          <w:rFonts w:ascii="Times New Roman" w:hAnsi="Times New Roman" w:cs="Times New Roman"/>
        </w:rPr>
      </w:pPr>
      <w:r w:rsidRPr="00B07248">
        <w:rPr>
          <w:noProof/>
        </w:rPr>
        <w:drawing>
          <wp:inline distT="0" distB="0" distL="0" distR="0">
            <wp:extent cx="6479540" cy="1715770"/>
            <wp:effectExtent l="0" t="0" r="0" b="0"/>
            <wp:docPr id="8730902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1715770"/>
                    </a:xfrm>
                    <a:prstGeom prst="rect">
                      <a:avLst/>
                    </a:prstGeom>
                    <a:noFill/>
                    <a:ln>
                      <a:noFill/>
                    </a:ln>
                  </pic:spPr>
                </pic:pic>
              </a:graphicData>
            </a:graphic>
          </wp:inline>
        </w:drawing>
      </w:r>
    </w:p>
    <w:p w:rsidR="00B07248" w:rsidRDefault="00B07248" w:rsidP="00B07248">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B07248" w:rsidRDefault="00B07248" w:rsidP="00FE1C02">
      <w:pPr>
        <w:pStyle w:val="Akapitzlist"/>
        <w:spacing w:line="276" w:lineRule="auto"/>
        <w:ind w:left="0"/>
        <w:jc w:val="both"/>
        <w:rPr>
          <w:rFonts w:ascii="Times New Roman" w:hAnsi="Times New Roman" w:cs="Times New Roman"/>
        </w:rPr>
      </w:pPr>
    </w:p>
    <w:p w:rsidR="00BD0CED" w:rsidRDefault="00BD0CED" w:rsidP="00FE1C02">
      <w:pPr>
        <w:pStyle w:val="Akapitzlist"/>
        <w:spacing w:line="276" w:lineRule="auto"/>
        <w:ind w:left="0"/>
        <w:jc w:val="both"/>
        <w:rPr>
          <w:rFonts w:ascii="Times New Roman" w:hAnsi="Times New Roman" w:cs="Times New Roman"/>
        </w:rPr>
      </w:pPr>
      <w:bookmarkStart w:id="6" w:name="_Hlk135750108"/>
      <w:r w:rsidRPr="00F24D96">
        <w:rPr>
          <w:rFonts w:ascii="Times New Roman" w:hAnsi="Times New Roman" w:cs="Times New Roman"/>
          <w:b/>
          <w:bCs/>
          <w:color w:val="FF0000"/>
        </w:rPr>
        <w:t xml:space="preserve">Tabela nr </w:t>
      </w:r>
      <w:r>
        <w:rPr>
          <w:rFonts w:ascii="Times New Roman" w:hAnsi="Times New Roman" w:cs="Times New Roman"/>
          <w:b/>
          <w:bCs/>
          <w:color w:val="FF0000"/>
        </w:rPr>
        <w:t>9</w:t>
      </w:r>
      <w:r w:rsidRPr="00F24D96">
        <w:rPr>
          <w:rFonts w:ascii="Times New Roman" w:hAnsi="Times New Roman" w:cs="Times New Roman"/>
          <w:b/>
          <w:bCs/>
          <w:color w:val="FF0000"/>
        </w:rPr>
        <w:t xml:space="preserve">. </w:t>
      </w:r>
      <w:r w:rsidRPr="00F24D96">
        <w:rPr>
          <w:rFonts w:ascii="Times New Roman" w:hAnsi="Times New Roman" w:cs="Times New Roman"/>
          <w:b/>
          <w:bCs/>
        </w:rPr>
        <w:t xml:space="preserve">Liczba </w:t>
      </w:r>
      <w:r>
        <w:rPr>
          <w:rFonts w:ascii="Times New Roman" w:hAnsi="Times New Roman" w:cs="Times New Roman"/>
          <w:b/>
          <w:bCs/>
        </w:rPr>
        <w:t>podmiotów wg.</w:t>
      </w:r>
      <w:r w:rsidR="008906C9">
        <w:rPr>
          <w:rFonts w:ascii="Times New Roman" w:hAnsi="Times New Roman" w:cs="Times New Roman"/>
          <w:b/>
          <w:bCs/>
        </w:rPr>
        <w:t xml:space="preserve"> niektórych</w:t>
      </w:r>
      <w:r>
        <w:rPr>
          <w:rFonts w:ascii="Times New Roman" w:hAnsi="Times New Roman" w:cs="Times New Roman"/>
          <w:b/>
          <w:bCs/>
        </w:rPr>
        <w:t xml:space="preserve"> form organizacyjno-prawnych w przeliczeniu na 1000 mieszkańców– stan na 31.12.2020</w:t>
      </w:r>
    </w:p>
    <w:bookmarkEnd w:id="6"/>
    <w:p w:rsidR="00BD0CED" w:rsidRDefault="00BD0CED" w:rsidP="00FE1C02">
      <w:pPr>
        <w:pStyle w:val="Akapitzlist"/>
        <w:spacing w:line="276" w:lineRule="auto"/>
        <w:ind w:left="0"/>
        <w:jc w:val="both"/>
        <w:rPr>
          <w:rFonts w:ascii="Times New Roman" w:hAnsi="Times New Roman" w:cs="Times New Roman"/>
        </w:rPr>
      </w:pPr>
      <w:r w:rsidRPr="00BD0CED">
        <w:rPr>
          <w:noProof/>
        </w:rPr>
        <w:drawing>
          <wp:inline distT="0" distB="0" distL="0" distR="0">
            <wp:extent cx="6479540" cy="1715770"/>
            <wp:effectExtent l="0" t="0" r="0" b="0"/>
            <wp:docPr id="184238768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1715770"/>
                    </a:xfrm>
                    <a:prstGeom prst="rect">
                      <a:avLst/>
                    </a:prstGeom>
                    <a:noFill/>
                    <a:ln>
                      <a:noFill/>
                    </a:ln>
                  </pic:spPr>
                </pic:pic>
              </a:graphicData>
            </a:graphic>
          </wp:inline>
        </w:drawing>
      </w:r>
    </w:p>
    <w:p w:rsidR="00BD0CED" w:rsidRDefault="00BD0CED" w:rsidP="00BD0CED">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BD0CED" w:rsidRDefault="00BD0CED" w:rsidP="00FE1C02">
      <w:pPr>
        <w:pStyle w:val="Akapitzlist"/>
        <w:spacing w:line="276" w:lineRule="auto"/>
        <w:ind w:left="0"/>
        <w:jc w:val="both"/>
        <w:rPr>
          <w:rFonts w:ascii="Times New Roman" w:hAnsi="Times New Roman" w:cs="Times New Roman"/>
        </w:rPr>
      </w:pPr>
    </w:p>
    <w:p w:rsidR="00BD0CED" w:rsidRDefault="00BD0CED" w:rsidP="00FE1C02">
      <w:pPr>
        <w:pStyle w:val="Akapitzlist"/>
        <w:spacing w:line="276" w:lineRule="auto"/>
        <w:ind w:left="0"/>
        <w:jc w:val="both"/>
        <w:rPr>
          <w:rFonts w:ascii="Times New Roman" w:hAnsi="Times New Roman" w:cs="Times New Roman"/>
        </w:rPr>
      </w:pPr>
      <w:r>
        <w:rPr>
          <w:rFonts w:ascii="Times New Roman" w:hAnsi="Times New Roman" w:cs="Times New Roman"/>
        </w:rPr>
        <w:t xml:space="preserve">Na obszarze objętym LSR występują bardzo różnorodne formy organizacyjno-prawne podmiotów zarejestrowanych w rejestrze REGON. </w:t>
      </w:r>
      <w:r w:rsidR="008906C9">
        <w:rPr>
          <w:rFonts w:ascii="Times New Roman" w:hAnsi="Times New Roman" w:cs="Times New Roman"/>
        </w:rPr>
        <w:t>Na obszarze najwięcej podmiotów zarejestrowanych w formie: spółdzielni, spółek handlowych, spółek cywilnych,  osób fizycznych prowadzących działalność gospodarczą, stowarzyszeń oraz organizacji społecznych jest zarejestrowanych na terenie gminy Kęty, najwięcej gminnych samorządowych jednostek organizacyjnych występuje w gminie Wieprz, natomiast największa ilość fundacji została wykazana w gminie Oświęcim. Niewątpliwie ogromny potencjał gminy Kęty jest spowodowany również największą ilością mieszkańców. Pomimo ciągle rosnącej liczby zarejestrowanych podmiotów</w:t>
      </w:r>
      <w:r w:rsidR="00A053B1">
        <w:rPr>
          <w:rFonts w:ascii="Times New Roman" w:hAnsi="Times New Roman" w:cs="Times New Roman"/>
        </w:rPr>
        <w:t xml:space="preserve"> na terenie LGD Dolina Soły w dalszym ciągu średnia występujących spółdzielni, spółek handlowych, spółek cywilnych, osób prowadzących działalność gospodarczą, fundacji, stowarzyszeń oraz organizacji społecznych w przeliczeniu na 1000 mieszkańców jest mniejsza niż średnia dla województwa małopolskiego. </w:t>
      </w:r>
    </w:p>
    <w:p w:rsidR="00592166" w:rsidRDefault="00592166" w:rsidP="00FE1C02">
      <w:pPr>
        <w:pStyle w:val="Akapitzlist"/>
        <w:spacing w:line="276" w:lineRule="auto"/>
        <w:ind w:left="0"/>
        <w:jc w:val="both"/>
        <w:rPr>
          <w:rFonts w:ascii="Times New Roman" w:hAnsi="Times New Roman" w:cs="Times New Roman"/>
        </w:rPr>
      </w:pPr>
    </w:p>
    <w:p w:rsidR="00592166" w:rsidRDefault="00592166" w:rsidP="00592166">
      <w:pPr>
        <w:pStyle w:val="Akapitzlist"/>
        <w:spacing w:line="276" w:lineRule="auto"/>
        <w:ind w:left="0"/>
        <w:jc w:val="both"/>
        <w:rPr>
          <w:rFonts w:ascii="Times New Roman" w:hAnsi="Times New Roman" w:cs="Times New Roman"/>
        </w:rPr>
      </w:pPr>
      <w:r w:rsidRPr="00F24D96">
        <w:rPr>
          <w:rFonts w:ascii="Times New Roman" w:hAnsi="Times New Roman" w:cs="Times New Roman"/>
          <w:b/>
          <w:bCs/>
          <w:color w:val="FF0000"/>
        </w:rPr>
        <w:t xml:space="preserve">Tabela nr </w:t>
      </w:r>
      <w:r w:rsidR="008A2C98">
        <w:rPr>
          <w:rFonts w:ascii="Times New Roman" w:hAnsi="Times New Roman" w:cs="Times New Roman"/>
          <w:b/>
          <w:bCs/>
          <w:color w:val="FF0000"/>
        </w:rPr>
        <w:t>10</w:t>
      </w:r>
      <w:r w:rsidRPr="00F24D96">
        <w:rPr>
          <w:rFonts w:ascii="Times New Roman" w:hAnsi="Times New Roman" w:cs="Times New Roman"/>
          <w:b/>
          <w:bCs/>
          <w:color w:val="FF0000"/>
        </w:rPr>
        <w:t xml:space="preserve">. </w:t>
      </w:r>
      <w:r w:rsidRPr="00F24D96">
        <w:rPr>
          <w:rFonts w:ascii="Times New Roman" w:hAnsi="Times New Roman" w:cs="Times New Roman"/>
          <w:b/>
          <w:bCs/>
        </w:rPr>
        <w:t xml:space="preserve">Liczba </w:t>
      </w:r>
      <w:r>
        <w:rPr>
          <w:rFonts w:ascii="Times New Roman" w:hAnsi="Times New Roman" w:cs="Times New Roman"/>
          <w:b/>
          <w:bCs/>
        </w:rPr>
        <w:t>podmiotów wg. liczby pracujących – stan na 31.12.2020</w:t>
      </w:r>
    </w:p>
    <w:p w:rsidR="00592166" w:rsidRDefault="00592166" w:rsidP="00FE1C02">
      <w:pPr>
        <w:pStyle w:val="Akapitzlist"/>
        <w:spacing w:line="276" w:lineRule="auto"/>
        <w:ind w:left="0"/>
        <w:jc w:val="both"/>
        <w:rPr>
          <w:rFonts w:ascii="Times New Roman" w:hAnsi="Times New Roman" w:cs="Times New Roman"/>
        </w:rPr>
      </w:pPr>
      <w:r w:rsidRPr="00592166">
        <w:rPr>
          <w:noProof/>
        </w:rPr>
        <w:drawing>
          <wp:inline distT="0" distB="0" distL="0" distR="0">
            <wp:extent cx="4884420" cy="1485945"/>
            <wp:effectExtent l="0" t="0" r="0" b="0"/>
            <wp:docPr id="173580798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1676" cy="1503364"/>
                    </a:xfrm>
                    <a:prstGeom prst="rect">
                      <a:avLst/>
                    </a:prstGeom>
                    <a:noFill/>
                    <a:ln>
                      <a:noFill/>
                    </a:ln>
                  </pic:spPr>
                </pic:pic>
              </a:graphicData>
            </a:graphic>
          </wp:inline>
        </w:drawing>
      </w:r>
    </w:p>
    <w:p w:rsidR="00186A6E" w:rsidRDefault="00186A6E" w:rsidP="00186A6E">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 xml:space="preserve">Źródło: Opracowanie własne wg. danych GUS </w:t>
      </w:r>
    </w:p>
    <w:p w:rsidR="00186A6E" w:rsidRDefault="00186A6E" w:rsidP="00186A6E">
      <w:pPr>
        <w:pStyle w:val="Akapitzlist"/>
        <w:spacing w:line="276" w:lineRule="auto"/>
        <w:ind w:left="360"/>
        <w:jc w:val="both"/>
        <w:rPr>
          <w:rFonts w:ascii="Times New Roman" w:hAnsi="Times New Roman" w:cs="Times New Roman"/>
          <w:sz w:val="20"/>
          <w:szCs w:val="20"/>
        </w:rPr>
      </w:pPr>
    </w:p>
    <w:p w:rsidR="00186A6E" w:rsidRDefault="00186A6E" w:rsidP="00FE1C02">
      <w:pPr>
        <w:pStyle w:val="Akapitzlist"/>
        <w:spacing w:line="276" w:lineRule="auto"/>
        <w:ind w:left="0"/>
        <w:jc w:val="both"/>
        <w:rPr>
          <w:rFonts w:ascii="Times New Roman" w:hAnsi="Times New Roman" w:cs="Times New Roman"/>
        </w:rPr>
      </w:pPr>
      <w:r w:rsidRPr="00186A6E">
        <w:rPr>
          <w:rFonts w:ascii="Times New Roman" w:hAnsi="Times New Roman" w:cs="Times New Roman"/>
        </w:rPr>
        <w:t>Dominujący na obszarze LGD sektor prywatny tworzą przede wszystkim mikroprzedsiębiorstwa zatrudniające do</w:t>
      </w:r>
      <w:r>
        <w:rPr>
          <w:rFonts w:ascii="Times New Roman" w:hAnsi="Times New Roman" w:cs="Times New Roman"/>
        </w:rPr>
        <w:t> </w:t>
      </w:r>
      <w:r w:rsidRPr="00186A6E">
        <w:rPr>
          <w:rFonts w:ascii="Times New Roman" w:hAnsi="Times New Roman" w:cs="Times New Roman"/>
        </w:rPr>
        <w:t>9</w:t>
      </w:r>
      <w:r>
        <w:rPr>
          <w:rFonts w:ascii="Times New Roman" w:hAnsi="Times New Roman" w:cs="Times New Roman"/>
        </w:rPr>
        <w:t> </w:t>
      </w:r>
      <w:r w:rsidRPr="00186A6E">
        <w:rPr>
          <w:rFonts w:ascii="Times New Roman" w:hAnsi="Times New Roman" w:cs="Times New Roman"/>
        </w:rPr>
        <w:t xml:space="preserve">osób (aż </w:t>
      </w:r>
      <w:r>
        <w:rPr>
          <w:rFonts w:ascii="Times New Roman" w:hAnsi="Times New Roman" w:cs="Times New Roman"/>
        </w:rPr>
        <w:t>97</w:t>
      </w:r>
      <w:r w:rsidRPr="00186A6E">
        <w:rPr>
          <w:rFonts w:ascii="Times New Roman" w:hAnsi="Times New Roman" w:cs="Times New Roman"/>
        </w:rPr>
        <w:t>%). Jest to typowe w gospodarce obszaru, na którym dominują tereny wiejskie, gdzie bardzo ważną rolę pełni własny warsztat pracy. Większość miejsc pracy to stanowiska utworzone przez osoby fizyczne rejestrujące jednoosobową działalność gospodarczą. Ponadto działa tutaj 2</w:t>
      </w:r>
      <w:r>
        <w:rPr>
          <w:rFonts w:ascii="Times New Roman" w:hAnsi="Times New Roman" w:cs="Times New Roman"/>
        </w:rPr>
        <w:t>36</w:t>
      </w:r>
      <w:r w:rsidRPr="00186A6E">
        <w:rPr>
          <w:rFonts w:ascii="Times New Roman" w:hAnsi="Times New Roman" w:cs="Times New Roman"/>
        </w:rPr>
        <w:t xml:space="preserve"> podmiot</w:t>
      </w:r>
      <w:r>
        <w:rPr>
          <w:rFonts w:ascii="Times New Roman" w:hAnsi="Times New Roman" w:cs="Times New Roman"/>
        </w:rPr>
        <w:t>ów</w:t>
      </w:r>
      <w:r w:rsidRPr="00186A6E">
        <w:rPr>
          <w:rFonts w:ascii="Times New Roman" w:hAnsi="Times New Roman" w:cs="Times New Roman"/>
        </w:rPr>
        <w:t xml:space="preserve"> średniej wielkości zatrudniające od 10 do 49 osób oraz </w:t>
      </w:r>
      <w:r>
        <w:rPr>
          <w:rFonts w:ascii="Times New Roman" w:hAnsi="Times New Roman" w:cs="Times New Roman"/>
        </w:rPr>
        <w:t xml:space="preserve">52 </w:t>
      </w:r>
      <w:r w:rsidRPr="00186A6E">
        <w:rPr>
          <w:rFonts w:ascii="Times New Roman" w:hAnsi="Times New Roman" w:cs="Times New Roman"/>
        </w:rPr>
        <w:t>duż</w:t>
      </w:r>
      <w:r>
        <w:rPr>
          <w:rFonts w:ascii="Times New Roman" w:hAnsi="Times New Roman" w:cs="Times New Roman"/>
        </w:rPr>
        <w:t>e</w:t>
      </w:r>
      <w:r w:rsidRPr="00186A6E">
        <w:rPr>
          <w:rFonts w:ascii="Times New Roman" w:hAnsi="Times New Roman" w:cs="Times New Roman"/>
        </w:rPr>
        <w:t xml:space="preserve"> podmiot</w:t>
      </w:r>
      <w:r>
        <w:rPr>
          <w:rFonts w:ascii="Times New Roman" w:hAnsi="Times New Roman" w:cs="Times New Roman"/>
        </w:rPr>
        <w:t>y</w:t>
      </w:r>
      <w:r w:rsidRPr="00186A6E">
        <w:rPr>
          <w:rFonts w:ascii="Times New Roman" w:hAnsi="Times New Roman" w:cs="Times New Roman"/>
        </w:rPr>
        <w:t xml:space="preserve"> zatrudniających od 50 do 249 osób. </w:t>
      </w:r>
      <w:r>
        <w:rPr>
          <w:rFonts w:ascii="Times New Roman" w:hAnsi="Times New Roman" w:cs="Times New Roman"/>
        </w:rPr>
        <w:t xml:space="preserve">W gminie Kęty </w:t>
      </w:r>
      <w:r w:rsidRPr="00186A6E">
        <w:rPr>
          <w:rFonts w:ascii="Times New Roman" w:hAnsi="Times New Roman" w:cs="Times New Roman"/>
        </w:rPr>
        <w:t>funkcjonuj</w:t>
      </w:r>
      <w:r>
        <w:rPr>
          <w:rFonts w:ascii="Times New Roman" w:hAnsi="Times New Roman" w:cs="Times New Roman"/>
        </w:rPr>
        <w:t>ą 4</w:t>
      </w:r>
      <w:r w:rsidRPr="00186A6E">
        <w:rPr>
          <w:rFonts w:ascii="Times New Roman" w:hAnsi="Times New Roman" w:cs="Times New Roman"/>
        </w:rPr>
        <w:t xml:space="preserve"> podmiot</w:t>
      </w:r>
      <w:r>
        <w:rPr>
          <w:rFonts w:ascii="Times New Roman" w:hAnsi="Times New Roman" w:cs="Times New Roman"/>
        </w:rPr>
        <w:t>y</w:t>
      </w:r>
      <w:r w:rsidRPr="00186A6E">
        <w:rPr>
          <w:rFonts w:ascii="Times New Roman" w:hAnsi="Times New Roman" w:cs="Times New Roman"/>
        </w:rPr>
        <w:t xml:space="preserve"> zatrudniające od 250 do 999 osób oraz jeden podmiot zatrudniający ponad 1000 </w:t>
      </w:r>
      <w:r>
        <w:rPr>
          <w:rFonts w:ascii="Times New Roman" w:hAnsi="Times New Roman" w:cs="Times New Roman"/>
        </w:rPr>
        <w:t>osób</w:t>
      </w:r>
      <w:r w:rsidRPr="00186A6E">
        <w:rPr>
          <w:rFonts w:ascii="Times New Roman" w:hAnsi="Times New Roman" w:cs="Times New Roman"/>
        </w:rPr>
        <w:t xml:space="preserve">. </w:t>
      </w:r>
      <w:r w:rsidR="008A2C98">
        <w:rPr>
          <w:rFonts w:ascii="Times New Roman" w:hAnsi="Times New Roman" w:cs="Times New Roman"/>
        </w:rPr>
        <w:t>Na całym obszarze LGD Dolina Soły w</w:t>
      </w:r>
      <w:r>
        <w:rPr>
          <w:rFonts w:ascii="Times New Roman" w:hAnsi="Times New Roman" w:cs="Times New Roman"/>
        </w:rPr>
        <w:t xml:space="preserve"> stosunku do roku 2013 znacząco wzrosła liczba podmiotów zatrudniających do 9 osób o 1028 sztuk, zmalała liczba podmiotów zatrudniających </w:t>
      </w:r>
      <w:r w:rsidR="008A2C98">
        <w:rPr>
          <w:rFonts w:ascii="Times New Roman" w:hAnsi="Times New Roman" w:cs="Times New Roman"/>
        </w:rPr>
        <w:t>od 10 do 49 osób o 27 podmiotów, liczba podmiotów mających zatrudnienie w przedziale 50-249 osób zmalała o 4 podmioty, o 1 podmiot zmniejszyła się liczba podmiotów zatrudniających między 250-999 osób natomiast liczba podmiotów zatrudniająca ponad tysiąc pracowników pozostała bez zmian.</w:t>
      </w:r>
    </w:p>
    <w:p w:rsidR="002E32A7" w:rsidRDefault="002E32A7" w:rsidP="00FE1C02">
      <w:pPr>
        <w:pStyle w:val="Akapitzlist"/>
        <w:spacing w:line="276" w:lineRule="auto"/>
        <w:ind w:left="0"/>
        <w:jc w:val="both"/>
        <w:rPr>
          <w:rFonts w:ascii="Times New Roman" w:hAnsi="Times New Roman" w:cs="Times New Roman"/>
        </w:rPr>
      </w:pPr>
    </w:p>
    <w:p w:rsidR="002E32A7" w:rsidRDefault="002E32A7" w:rsidP="002E32A7">
      <w:pPr>
        <w:pStyle w:val="Akapitzlist"/>
        <w:spacing w:line="276" w:lineRule="auto"/>
        <w:ind w:left="0"/>
        <w:jc w:val="both"/>
        <w:rPr>
          <w:rFonts w:ascii="Times New Roman" w:hAnsi="Times New Roman" w:cs="Times New Roman"/>
        </w:rPr>
      </w:pPr>
      <w:r w:rsidRPr="00F24D96">
        <w:rPr>
          <w:rFonts w:ascii="Times New Roman" w:hAnsi="Times New Roman" w:cs="Times New Roman"/>
          <w:b/>
          <w:bCs/>
          <w:color w:val="FF0000"/>
        </w:rPr>
        <w:t xml:space="preserve">Tabela nr </w:t>
      </w:r>
      <w:r>
        <w:rPr>
          <w:rFonts w:ascii="Times New Roman" w:hAnsi="Times New Roman" w:cs="Times New Roman"/>
          <w:b/>
          <w:bCs/>
          <w:color w:val="FF0000"/>
        </w:rPr>
        <w:t>10</w:t>
      </w:r>
      <w:r w:rsidRPr="00F24D96">
        <w:rPr>
          <w:rFonts w:ascii="Times New Roman" w:hAnsi="Times New Roman" w:cs="Times New Roman"/>
          <w:b/>
          <w:bCs/>
          <w:color w:val="FF0000"/>
        </w:rPr>
        <w:t xml:space="preserve">. </w:t>
      </w:r>
      <w:r w:rsidRPr="00F24D96">
        <w:rPr>
          <w:rFonts w:ascii="Times New Roman" w:hAnsi="Times New Roman" w:cs="Times New Roman"/>
          <w:b/>
          <w:bCs/>
        </w:rPr>
        <w:t xml:space="preserve">Liczba </w:t>
      </w:r>
      <w:r>
        <w:rPr>
          <w:rFonts w:ascii="Times New Roman" w:hAnsi="Times New Roman" w:cs="Times New Roman"/>
          <w:b/>
          <w:bCs/>
        </w:rPr>
        <w:t>podmiotów wg. sekcji PKD– stan na 31.12.2020</w:t>
      </w:r>
    </w:p>
    <w:p w:rsidR="002E32A7" w:rsidRDefault="00267396" w:rsidP="00FE1C02">
      <w:pPr>
        <w:pStyle w:val="Akapitzlist"/>
        <w:spacing w:line="276" w:lineRule="auto"/>
        <w:ind w:left="0"/>
        <w:jc w:val="both"/>
        <w:rPr>
          <w:rFonts w:ascii="Times New Roman" w:hAnsi="Times New Roman" w:cs="Times New Roman"/>
        </w:rPr>
      </w:pPr>
      <w:r w:rsidRPr="00267396">
        <w:rPr>
          <w:noProof/>
        </w:rPr>
        <w:drawing>
          <wp:inline distT="0" distB="0" distL="0" distR="0">
            <wp:extent cx="6278880" cy="2228744"/>
            <wp:effectExtent l="0" t="0" r="7620" b="635"/>
            <wp:docPr id="109938755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2871" cy="2233710"/>
                    </a:xfrm>
                    <a:prstGeom prst="rect">
                      <a:avLst/>
                    </a:prstGeom>
                    <a:noFill/>
                    <a:ln>
                      <a:noFill/>
                    </a:ln>
                  </pic:spPr>
                </pic:pic>
              </a:graphicData>
            </a:graphic>
          </wp:inline>
        </w:drawing>
      </w:r>
    </w:p>
    <w:p w:rsidR="002E32A7" w:rsidRDefault="002E32A7" w:rsidP="00FE1C02">
      <w:pPr>
        <w:pStyle w:val="Akapitzlist"/>
        <w:spacing w:line="276" w:lineRule="auto"/>
        <w:ind w:left="0"/>
        <w:jc w:val="both"/>
        <w:rPr>
          <w:rFonts w:ascii="Times New Roman" w:hAnsi="Times New Roman" w:cs="Times New Roman"/>
        </w:rPr>
      </w:pPr>
    </w:p>
    <w:p w:rsidR="002E32A7" w:rsidRDefault="00267396" w:rsidP="00FE1C02">
      <w:pPr>
        <w:pStyle w:val="Akapitzlist"/>
        <w:spacing w:line="276" w:lineRule="auto"/>
        <w:ind w:left="0"/>
        <w:jc w:val="both"/>
        <w:rPr>
          <w:rFonts w:ascii="Times New Roman" w:hAnsi="Times New Roman" w:cs="Times New Roman"/>
        </w:rPr>
      </w:pPr>
      <w:r w:rsidRPr="00267396">
        <w:rPr>
          <w:noProof/>
        </w:rPr>
        <w:drawing>
          <wp:inline distT="0" distB="0" distL="0" distR="0">
            <wp:extent cx="6217920" cy="2511177"/>
            <wp:effectExtent l="0" t="0" r="0" b="3810"/>
            <wp:docPr id="204677295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1851" cy="2520842"/>
                    </a:xfrm>
                    <a:prstGeom prst="rect">
                      <a:avLst/>
                    </a:prstGeom>
                    <a:noFill/>
                    <a:ln>
                      <a:noFill/>
                    </a:ln>
                  </pic:spPr>
                </pic:pic>
              </a:graphicData>
            </a:graphic>
          </wp:inline>
        </w:drawing>
      </w:r>
    </w:p>
    <w:p w:rsidR="00267396" w:rsidRDefault="00267396" w:rsidP="00267396">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Źródło: Opracowanie własne wg. danych GUS</w:t>
      </w:r>
    </w:p>
    <w:p w:rsidR="00F429BD" w:rsidRDefault="00F429BD" w:rsidP="001B1454">
      <w:pPr>
        <w:pStyle w:val="Akapitzlist"/>
        <w:spacing w:line="276" w:lineRule="auto"/>
        <w:ind w:left="0"/>
        <w:jc w:val="both"/>
        <w:rPr>
          <w:rFonts w:ascii="Times New Roman" w:hAnsi="Times New Roman" w:cs="Times New Roman"/>
        </w:rPr>
      </w:pPr>
    </w:p>
    <w:p w:rsidR="00267396" w:rsidRDefault="009C4891" w:rsidP="001B1454">
      <w:pPr>
        <w:pStyle w:val="Akapitzlist"/>
        <w:spacing w:line="276" w:lineRule="auto"/>
        <w:ind w:left="0"/>
        <w:jc w:val="both"/>
        <w:rPr>
          <w:rFonts w:ascii="Times New Roman" w:hAnsi="Times New Roman" w:cs="Times New Roman"/>
        </w:rPr>
      </w:pPr>
      <w:r w:rsidRPr="001B1454">
        <w:rPr>
          <w:rFonts w:ascii="Times New Roman" w:hAnsi="Times New Roman" w:cs="Times New Roman"/>
        </w:rPr>
        <w:t>Najwięcej podmiotów na terenie LGD Dolina Soły, o aż 25% działa w sekcji G dotyczącej handlu hurtowego i</w:t>
      </w:r>
      <w:r w:rsidR="001B1454">
        <w:rPr>
          <w:rFonts w:ascii="Times New Roman" w:hAnsi="Times New Roman" w:cs="Times New Roman"/>
        </w:rPr>
        <w:t> </w:t>
      </w:r>
      <w:r w:rsidRPr="001B1454">
        <w:rPr>
          <w:rFonts w:ascii="Times New Roman" w:hAnsi="Times New Roman" w:cs="Times New Roman"/>
        </w:rPr>
        <w:t>detalicznego,</w:t>
      </w:r>
      <w:r w:rsidRPr="001B1454">
        <w:t xml:space="preserve"> n</w:t>
      </w:r>
      <w:r w:rsidRPr="001B1454">
        <w:rPr>
          <w:rFonts w:ascii="Times New Roman" w:hAnsi="Times New Roman" w:cs="Times New Roman"/>
        </w:rPr>
        <w:t>apraw pojazdów samochodowych, w tym motocykli. Na terenie województwa małopolskiego branża ta stanowi ok. 21% ogółu. Drugą co do ilości zarejestrowanych podmiotów jest branża budowlana, stanowi ok. 15% na terenie LGD i 16% ogółu podmiotów w województwie małopolskim. Kolejną co do ilości zarejestrowanych podmiotów na terenie LGD Dolina Soły jest grupa podmiotów zarejestrowanych w sekcji przetwórstwo przemysłowe</w:t>
      </w:r>
      <w:r w:rsidR="001B1454" w:rsidRPr="001B1454">
        <w:rPr>
          <w:rFonts w:ascii="Times New Roman" w:hAnsi="Times New Roman" w:cs="Times New Roman"/>
        </w:rPr>
        <w:t>, grupa ta stanowi 12% wszystkich podmiotów na terenie LGD i jest to wynik o 3% wyższy niż w</w:t>
      </w:r>
      <w:r w:rsidR="001B1454">
        <w:rPr>
          <w:rFonts w:ascii="Times New Roman" w:hAnsi="Times New Roman" w:cs="Times New Roman"/>
        </w:rPr>
        <w:t> </w:t>
      </w:r>
      <w:r w:rsidR="001B1454" w:rsidRPr="001B1454">
        <w:rPr>
          <w:rFonts w:ascii="Times New Roman" w:hAnsi="Times New Roman" w:cs="Times New Roman"/>
        </w:rPr>
        <w:t xml:space="preserve">województwie małopolskim. Pozostałe branże stanowią poniżej 10% </w:t>
      </w:r>
      <w:r w:rsidR="001B1454">
        <w:rPr>
          <w:rFonts w:ascii="Times New Roman" w:hAnsi="Times New Roman" w:cs="Times New Roman"/>
        </w:rPr>
        <w:t>ogólnej liczby zarejestrowanych podmiotów. Pomijając budownictwo na obszarze LGD 5 sektorów ma niższy udział w ogólnej liczbie podmiotów niż średnia województwa małopolskiego są to następujące sektory: d</w:t>
      </w:r>
      <w:r w:rsidR="001B1454" w:rsidRPr="001B1454">
        <w:rPr>
          <w:rFonts w:ascii="Times New Roman" w:hAnsi="Times New Roman" w:cs="Times New Roman"/>
        </w:rPr>
        <w:t xml:space="preserve">ziałalność związana z zakwaterowaniem i usługami </w:t>
      </w:r>
      <w:r w:rsidR="001B1454" w:rsidRPr="001B1454">
        <w:rPr>
          <w:rFonts w:ascii="Times New Roman" w:hAnsi="Times New Roman" w:cs="Times New Roman"/>
        </w:rPr>
        <w:lastRenderedPageBreak/>
        <w:t>gastronomicznymi</w:t>
      </w:r>
      <w:r w:rsidR="001B1454">
        <w:rPr>
          <w:rFonts w:ascii="Times New Roman" w:hAnsi="Times New Roman" w:cs="Times New Roman"/>
        </w:rPr>
        <w:t>, i</w:t>
      </w:r>
      <w:r w:rsidR="001B1454" w:rsidRPr="001B1454">
        <w:rPr>
          <w:rFonts w:ascii="Times New Roman" w:hAnsi="Times New Roman" w:cs="Times New Roman"/>
        </w:rPr>
        <w:t>nformacja i komunikacja</w:t>
      </w:r>
      <w:r w:rsidR="001B1454">
        <w:rPr>
          <w:rFonts w:ascii="Times New Roman" w:hAnsi="Times New Roman" w:cs="Times New Roman"/>
        </w:rPr>
        <w:t>, d</w:t>
      </w:r>
      <w:r w:rsidR="001B1454" w:rsidRPr="001B1454">
        <w:rPr>
          <w:rFonts w:ascii="Times New Roman" w:hAnsi="Times New Roman" w:cs="Times New Roman"/>
        </w:rPr>
        <w:t>ziałalność związana z obsługą rynku nieruchomości</w:t>
      </w:r>
      <w:r w:rsidR="001B1454">
        <w:rPr>
          <w:rFonts w:ascii="Times New Roman" w:hAnsi="Times New Roman" w:cs="Times New Roman"/>
        </w:rPr>
        <w:t>, d</w:t>
      </w:r>
      <w:r w:rsidR="001B1454" w:rsidRPr="001B1454">
        <w:rPr>
          <w:rFonts w:ascii="Times New Roman" w:hAnsi="Times New Roman" w:cs="Times New Roman"/>
        </w:rPr>
        <w:t>ziałalność profesjonalna, naukowa i techniczna</w:t>
      </w:r>
      <w:r w:rsidR="001B1454">
        <w:rPr>
          <w:rFonts w:ascii="Times New Roman" w:hAnsi="Times New Roman" w:cs="Times New Roman"/>
        </w:rPr>
        <w:t>, o</w:t>
      </w:r>
      <w:r w:rsidR="001B1454" w:rsidRPr="001B1454">
        <w:rPr>
          <w:rFonts w:ascii="Times New Roman" w:hAnsi="Times New Roman" w:cs="Times New Roman"/>
        </w:rPr>
        <w:t>pieka zdrowotna i pomoc społeczna</w:t>
      </w:r>
      <w:r w:rsidR="001B1454">
        <w:rPr>
          <w:rFonts w:ascii="Times New Roman" w:hAnsi="Times New Roman" w:cs="Times New Roman"/>
        </w:rPr>
        <w:t>.</w:t>
      </w:r>
    </w:p>
    <w:p w:rsidR="0042332C" w:rsidRDefault="0042332C" w:rsidP="0042332C">
      <w:pPr>
        <w:pStyle w:val="Akapitzlist"/>
        <w:spacing w:line="276" w:lineRule="auto"/>
        <w:ind w:left="0"/>
        <w:jc w:val="both"/>
        <w:rPr>
          <w:rFonts w:ascii="Times New Roman" w:hAnsi="Times New Roman" w:cs="Times New Roman"/>
          <w:b/>
          <w:bCs/>
          <w:color w:val="FF0000"/>
        </w:rPr>
      </w:pPr>
    </w:p>
    <w:p w:rsidR="0042332C" w:rsidRDefault="0042332C" w:rsidP="0042332C">
      <w:pPr>
        <w:pStyle w:val="Akapitzlist"/>
        <w:spacing w:line="276" w:lineRule="auto"/>
        <w:ind w:left="0"/>
        <w:jc w:val="both"/>
        <w:rPr>
          <w:rFonts w:ascii="Times New Roman" w:hAnsi="Times New Roman" w:cs="Times New Roman"/>
        </w:rPr>
      </w:pPr>
      <w:r w:rsidRPr="00F24D96">
        <w:rPr>
          <w:rFonts w:ascii="Times New Roman" w:hAnsi="Times New Roman" w:cs="Times New Roman"/>
          <w:b/>
          <w:bCs/>
          <w:color w:val="FF0000"/>
        </w:rPr>
        <w:t xml:space="preserve">Tabela nr </w:t>
      </w:r>
      <w:r>
        <w:rPr>
          <w:rFonts w:ascii="Times New Roman" w:hAnsi="Times New Roman" w:cs="Times New Roman"/>
          <w:b/>
          <w:bCs/>
          <w:color w:val="FF0000"/>
        </w:rPr>
        <w:t xml:space="preserve">11. </w:t>
      </w:r>
      <w:r>
        <w:rPr>
          <w:rFonts w:ascii="Times New Roman" w:hAnsi="Times New Roman" w:cs="Times New Roman"/>
          <w:b/>
          <w:bCs/>
        </w:rPr>
        <w:t>Wskaźnik przedsiębiorczości w przeliczeniu na 1000 mieszkańców– stan na 31.12.2020</w:t>
      </w:r>
    </w:p>
    <w:p w:rsidR="0042332C" w:rsidRDefault="0042332C" w:rsidP="001B1454">
      <w:pPr>
        <w:pStyle w:val="Akapitzlist"/>
        <w:spacing w:line="276" w:lineRule="auto"/>
        <w:ind w:left="0"/>
        <w:jc w:val="both"/>
        <w:rPr>
          <w:rFonts w:ascii="Times New Roman" w:hAnsi="Times New Roman" w:cs="Times New Roman"/>
        </w:rPr>
      </w:pPr>
      <w:r w:rsidRPr="0042332C">
        <w:rPr>
          <w:noProof/>
        </w:rPr>
        <w:drawing>
          <wp:inline distT="0" distB="0" distL="0" distR="0">
            <wp:extent cx="4770120" cy="2419850"/>
            <wp:effectExtent l="0" t="0" r="0" b="0"/>
            <wp:docPr id="9898267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4073" cy="2421855"/>
                    </a:xfrm>
                    <a:prstGeom prst="rect">
                      <a:avLst/>
                    </a:prstGeom>
                    <a:noFill/>
                    <a:ln>
                      <a:noFill/>
                    </a:ln>
                  </pic:spPr>
                </pic:pic>
              </a:graphicData>
            </a:graphic>
          </wp:inline>
        </w:drawing>
      </w:r>
    </w:p>
    <w:p w:rsidR="0042332C" w:rsidRDefault="0042332C" w:rsidP="0042332C">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Źródło: Opracowanie własne wg. danych GUS</w:t>
      </w:r>
    </w:p>
    <w:p w:rsidR="0042332C" w:rsidRDefault="0042332C" w:rsidP="001B1454">
      <w:pPr>
        <w:pStyle w:val="Akapitzlist"/>
        <w:spacing w:line="276" w:lineRule="auto"/>
        <w:ind w:left="0"/>
        <w:jc w:val="both"/>
        <w:rPr>
          <w:rFonts w:ascii="Times New Roman" w:hAnsi="Times New Roman" w:cs="Times New Roman"/>
        </w:rPr>
      </w:pPr>
    </w:p>
    <w:p w:rsidR="0042332C" w:rsidRDefault="0042332C" w:rsidP="001B1454">
      <w:pPr>
        <w:pStyle w:val="Akapitzlist"/>
        <w:spacing w:line="276" w:lineRule="auto"/>
        <w:ind w:left="0"/>
        <w:jc w:val="both"/>
        <w:rPr>
          <w:rFonts w:ascii="Times New Roman" w:hAnsi="Times New Roman" w:cs="Times New Roman"/>
        </w:rPr>
      </w:pPr>
      <w:r>
        <w:rPr>
          <w:rFonts w:ascii="Times New Roman" w:hAnsi="Times New Roman" w:cs="Times New Roman"/>
        </w:rPr>
        <w:t>Wskaźnik przedsiębiorczości na obszarze LGD kształtuje się na niższym poziomie niż średnia wojewódzka. Najmniej podmiotów w przypadających na 1000 mieszkańców w wieku produkcyjnym przypada w gminie Wieprz, natomiast najwyższą wartość wskaźnika na obszarze LGD Dolina Soły osiągnęła gmina Kęty. Pozytywnym zjawiskiem jest fakt, że wskaźnik znacznie wzrósł w stosunku do roku 2013.</w:t>
      </w:r>
    </w:p>
    <w:p w:rsidR="00084B70" w:rsidRDefault="00084B70" w:rsidP="001B1454">
      <w:pPr>
        <w:pStyle w:val="Akapitzlist"/>
        <w:spacing w:line="276" w:lineRule="auto"/>
        <w:ind w:left="0"/>
        <w:jc w:val="both"/>
        <w:rPr>
          <w:rFonts w:ascii="Times New Roman" w:hAnsi="Times New Roman" w:cs="Times New Roman"/>
        </w:rPr>
      </w:pPr>
    </w:p>
    <w:p w:rsidR="00084B70" w:rsidRDefault="00084B70" w:rsidP="00084B70">
      <w:pPr>
        <w:pStyle w:val="Akapitzlist"/>
        <w:spacing w:line="276" w:lineRule="auto"/>
        <w:ind w:left="0" w:firstLine="426"/>
        <w:jc w:val="both"/>
        <w:rPr>
          <w:rFonts w:ascii="Times New Roman" w:hAnsi="Times New Roman" w:cs="Times New Roman"/>
          <w:b/>
          <w:bCs/>
        </w:rPr>
      </w:pPr>
      <w:r w:rsidRPr="00587C9C">
        <w:rPr>
          <w:rFonts w:ascii="Times New Roman" w:hAnsi="Times New Roman" w:cs="Times New Roman"/>
          <w:b/>
          <w:bCs/>
        </w:rPr>
        <w:t>2.</w:t>
      </w:r>
      <w:r>
        <w:rPr>
          <w:rFonts w:ascii="Times New Roman" w:hAnsi="Times New Roman" w:cs="Times New Roman"/>
          <w:b/>
          <w:bCs/>
        </w:rPr>
        <w:t>4</w:t>
      </w:r>
      <w:r w:rsidRPr="00587C9C">
        <w:rPr>
          <w:rFonts w:ascii="Times New Roman" w:hAnsi="Times New Roman" w:cs="Times New Roman"/>
          <w:b/>
          <w:bCs/>
        </w:rPr>
        <w:t xml:space="preserve">. Charakterystyka </w:t>
      </w:r>
      <w:r>
        <w:rPr>
          <w:rFonts w:ascii="Times New Roman" w:hAnsi="Times New Roman" w:cs="Times New Roman"/>
          <w:b/>
          <w:bCs/>
        </w:rPr>
        <w:t>opieki społecznej</w:t>
      </w:r>
    </w:p>
    <w:p w:rsidR="004F0F98" w:rsidRDefault="004F6B69" w:rsidP="004F0F98">
      <w:pPr>
        <w:pStyle w:val="Akapitzlist"/>
        <w:spacing w:line="276" w:lineRule="auto"/>
        <w:ind w:left="0"/>
        <w:jc w:val="both"/>
        <w:rPr>
          <w:rFonts w:ascii="Times New Roman" w:hAnsi="Times New Roman" w:cs="Times New Roman"/>
        </w:rPr>
      </w:pPr>
      <w:r w:rsidRPr="004F6B69">
        <w:rPr>
          <w:rFonts w:ascii="Times New Roman" w:hAnsi="Times New Roman" w:cs="Times New Roman"/>
        </w:rPr>
        <w:t xml:space="preserve">Usługi z zakresu pomocy społecznej dla mieszkańców obszaru świadczą Ośrodki Pomocy Społecznej w Brzeszczach, Kętach, Chełmku, Grojcu (gmina Oświęcim) i Wieprzu. Osoby wymagające opieki z powodu wieku, choroby lub niepełnosprawności, a także wykazujące zaburzenia psychiczne kierowane są do środowiskowych domów samopomocy. </w:t>
      </w:r>
      <w:r w:rsidR="00084B70">
        <w:rPr>
          <w:rFonts w:ascii="Times New Roman" w:hAnsi="Times New Roman" w:cs="Times New Roman"/>
        </w:rPr>
        <w:t>Na obszarze funkcjonuje bardzo niewiele placówek stacjonarnej pomocy społecznej. Na całym obszarze funkcjonuje tylko jeden rodzinny dom pomocy społecznej (w gminie Brzeszcze</w:t>
      </w:r>
      <w:r w:rsidR="00F50ECA">
        <w:rPr>
          <w:rFonts w:ascii="Times New Roman" w:hAnsi="Times New Roman" w:cs="Times New Roman"/>
        </w:rPr>
        <w:t>: Rodzinny Dom Seniora „Słoneczna Jesień”</w:t>
      </w:r>
      <w:r w:rsidR="00084B70">
        <w:rPr>
          <w:rFonts w:ascii="Times New Roman" w:hAnsi="Times New Roman" w:cs="Times New Roman"/>
        </w:rPr>
        <w:t>) oraz dwa domy pomocy społecznej (w gminie Chełmek</w:t>
      </w:r>
      <w:r w:rsidR="00F50ECA">
        <w:rPr>
          <w:rFonts w:ascii="Times New Roman" w:hAnsi="Times New Roman" w:cs="Times New Roman"/>
        </w:rPr>
        <w:t>:</w:t>
      </w:r>
      <w:r w:rsidR="00F50ECA" w:rsidRPr="00F50ECA">
        <w:rPr>
          <w:rFonts w:ascii="Times New Roman" w:hAnsi="Times New Roman" w:cs="Times New Roman"/>
        </w:rPr>
        <w:t xml:space="preserve"> </w:t>
      </w:r>
      <w:r w:rsidR="00F50ECA">
        <w:rPr>
          <w:rFonts w:ascii="Times New Roman" w:hAnsi="Times New Roman" w:cs="Times New Roman"/>
        </w:rPr>
        <w:t xml:space="preserve">Dom Pomocy Społecznej </w:t>
      </w:r>
      <w:r w:rsidR="00084B70">
        <w:rPr>
          <w:rFonts w:ascii="Times New Roman" w:hAnsi="Times New Roman" w:cs="Times New Roman"/>
        </w:rPr>
        <w:t>oraz gminie Kęty</w:t>
      </w:r>
      <w:r w:rsidR="004F0F98">
        <w:rPr>
          <w:rFonts w:ascii="Times New Roman" w:hAnsi="Times New Roman" w:cs="Times New Roman"/>
        </w:rPr>
        <w:t xml:space="preserve">: </w:t>
      </w:r>
      <w:r w:rsidR="004F0F98" w:rsidRPr="004F0F98">
        <w:rPr>
          <w:rFonts w:ascii="Times New Roman" w:hAnsi="Times New Roman" w:cs="Times New Roman"/>
        </w:rPr>
        <w:t>Powiatowy Środowiskowy Dom Samopomocy</w:t>
      </w:r>
      <w:r w:rsidR="00084B70">
        <w:rPr>
          <w:rFonts w:ascii="Times New Roman" w:hAnsi="Times New Roman" w:cs="Times New Roman"/>
        </w:rPr>
        <w:t xml:space="preserve">). </w:t>
      </w:r>
      <w:r w:rsidR="004F0F98">
        <w:rPr>
          <w:rFonts w:ascii="Times New Roman" w:hAnsi="Times New Roman" w:cs="Times New Roman"/>
        </w:rPr>
        <w:t>Na terenie funkcjonują również 3 dzienne domy seniora (w</w:t>
      </w:r>
      <w:r>
        <w:rPr>
          <w:rFonts w:ascii="Times New Roman" w:hAnsi="Times New Roman" w:cs="Times New Roman"/>
        </w:rPr>
        <w:t> </w:t>
      </w:r>
      <w:r w:rsidR="00F50ECA">
        <w:rPr>
          <w:rFonts w:ascii="Times New Roman" w:hAnsi="Times New Roman" w:cs="Times New Roman"/>
        </w:rPr>
        <w:t>gminie Brzeszcze</w:t>
      </w:r>
      <w:r w:rsidR="004F0F98">
        <w:rPr>
          <w:rFonts w:ascii="Times New Roman" w:hAnsi="Times New Roman" w:cs="Times New Roman"/>
        </w:rPr>
        <w:t xml:space="preserve">: </w:t>
      </w:r>
      <w:r w:rsidR="00F50ECA">
        <w:rPr>
          <w:rFonts w:ascii="Times New Roman" w:hAnsi="Times New Roman" w:cs="Times New Roman"/>
        </w:rPr>
        <w:t xml:space="preserve"> </w:t>
      </w:r>
      <w:r w:rsidR="004F0F98">
        <w:rPr>
          <w:rFonts w:ascii="Times New Roman" w:hAnsi="Times New Roman" w:cs="Times New Roman"/>
        </w:rPr>
        <w:t>Dzienny Dom „Senior +”, w gminie Kęty: Dzienny Dom „Senior-Wigor”, w gminie Wieprz: Dzienny Dom Seniora w Wieprzu). Ponadto w gminie Chełmek prężnie działa Środowiskowy Dom Samopomocy w</w:t>
      </w:r>
      <w:r>
        <w:rPr>
          <w:rFonts w:ascii="Times New Roman" w:hAnsi="Times New Roman" w:cs="Times New Roman"/>
        </w:rPr>
        <w:t> </w:t>
      </w:r>
      <w:r w:rsidR="004F0F98">
        <w:rPr>
          <w:rFonts w:ascii="Times New Roman" w:hAnsi="Times New Roman" w:cs="Times New Roman"/>
        </w:rPr>
        <w:t>Chełmku</w:t>
      </w:r>
      <w:r>
        <w:rPr>
          <w:rFonts w:ascii="Times New Roman" w:hAnsi="Times New Roman" w:cs="Times New Roman"/>
        </w:rPr>
        <w:t xml:space="preserve">, świetlica środowiskowa w gminie Kęty oraz gminie Chełmek oraz </w:t>
      </w:r>
      <w:r w:rsidRPr="004F6B69">
        <w:rPr>
          <w:rFonts w:ascii="Times New Roman" w:hAnsi="Times New Roman" w:cs="Times New Roman"/>
        </w:rPr>
        <w:t xml:space="preserve">Świetlice środowiskowe w gminie Oświęcim: Babice, Broszkowice, Brzezinka, Dwory Drugie, Grojec, Osada Stawy </w:t>
      </w:r>
      <w:proofErr w:type="spellStart"/>
      <w:r w:rsidRPr="004F6B69">
        <w:rPr>
          <w:rFonts w:ascii="Times New Roman" w:hAnsi="Times New Roman" w:cs="Times New Roman"/>
        </w:rPr>
        <w:t>Grojeckie</w:t>
      </w:r>
      <w:proofErr w:type="spellEnd"/>
      <w:r w:rsidRPr="004F6B69">
        <w:rPr>
          <w:rFonts w:ascii="Times New Roman" w:hAnsi="Times New Roman" w:cs="Times New Roman"/>
        </w:rPr>
        <w:t xml:space="preserve">, </w:t>
      </w:r>
      <w:proofErr w:type="spellStart"/>
      <w:r w:rsidRPr="004F6B69">
        <w:rPr>
          <w:rFonts w:ascii="Times New Roman" w:hAnsi="Times New Roman" w:cs="Times New Roman"/>
        </w:rPr>
        <w:t>Harmęże</w:t>
      </w:r>
      <w:proofErr w:type="spellEnd"/>
      <w:r w:rsidRPr="004F6B69">
        <w:rPr>
          <w:rFonts w:ascii="Times New Roman" w:hAnsi="Times New Roman" w:cs="Times New Roman"/>
        </w:rPr>
        <w:t>, Pławy, Poręba Wielka, Rajsko, Stawy Monowskie, Włosienica</w:t>
      </w:r>
      <w:r w:rsidR="006801D7">
        <w:rPr>
          <w:rFonts w:ascii="Times New Roman" w:hAnsi="Times New Roman" w:cs="Times New Roman"/>
        </w:rPr>
        <w:t>. Część świetlic jest czynna tylko w okresie ferii i wakacji szkolnych.</w:t>
      </w:r>
    </w:p>
    <w:p w:rsidR="000E6375" w:rsidRDefault="000E6375" w:rsidP="004F0F98">
      <w:pPr>
        <w:pStyle w:val="Akapitzlist"/>
        <w:spacing w:line="276" w:lineRule="auto"/>
        <w:ind w:left="0"/>
        <w:jc w:val="both"/>
        <w:rPr>
          <w:rFonts w:ascii="Times New Roman" w:hAnsi="Times New Roman" w:cs="Times New Roman"/>
        </w:rPr>
      </w:pPr>
    </w:p>
    <w:p w:rsidR="004F0F98" w:rsidRDefault="004F0F98" w:rsidP="004F0F98">
      <w:pPr>
        <w:pStyle w:val="Akapitzlist"/>
        <w:spacing w:line="276" w:lineRule="auto"/>
        <w:ind w:left="0"/>
        <w:jc w:val="both"/>
        <w:rPr>
          <w:rFonts w:ascii="Times New Roman" w:hAnsi="Times New Roman" w:cs="Times New Roman"/>
          <w:b/>
          <w:bCs/>
        </w:rPr>
      </w:pPr>
      <w:r w:rsidRPr="00F24D96">
        <w:rPr>
          <w:rFonts w:ascii="Times New Roman" w:hAnsi="Times New Roman" w:cs="Times New Roman"/>
          <w:b/>
          <w:bCs/>
          <w:color w:val="FF0000"/>
        </w:rPr>
        <w:t xml:space="preserve">Tabela nr </w:t>
      </w:r>
      <w:r>
        <w:rPr>
          <w:rFonts w:ascii="Times New Roman" w:hAnsi="Times New Roman" w:cs="Times New Roman"/>
          <w:b/>
          <w:bCs/>
          <w:color w:val="FF0000"/>
        </w:rPr>
        <w:t>1</w:t>
      </w:r>
      <w:r w:rsidR="0042332C">
        <w:rPr>
          <w:rFonts w:ascii="Times New Roman" w:hAnsi="Times New Roman" w:cs="Times New Roman"/>
          <w:b/>
          <w:bCs/>
          <w:color w:val="FF0000"/>
        </w:rPr>
        <w:t>2</w:t>
      </w:r>
      <w:r w:rsidRPr="00F24D96">
        <w:rPr>
          <w:rFonts w:ascii="Times New Roman" w:hAnsi="Times New Roman" w:cs="Times New Roman"/>
          <w:b/>
          <w:bCs/>
          <w:color w:val="FF0000"/>
        </w:rPr>
        <w:t xml:space="preserve">. </w:t>
      </w:r>
      <w:r>
        <w:rPr>
          <w:rFonts w:ascii="Times New Roman" w:hAnsi="Times New Roman" w:cs="Times New Roman"/>
          <w:b/>
          <w:bCs/>
        </w:rPr>
        <w:t>Beneficjenci środowiskowej pomocy społecznej- stan na 31.12.2020</w:t>
      </w:r>
    </w:p>
    <w:p w:rsidR="004F0F98" w:rsidRDefault="004F0F98" w:rsidP="004F0F98">
      <w:pPr>
        <w:pStyle w:val="Akapitzlist"/>
        <w:spacing w:line="276" w:lineRule="auto"/>
        <w:ind w:left="0"/>
        <w:jc w:val="both"/>
        <w:rPr>
          <w:rFonts w:ascii="Times New Roman" w:hAnsi="Times New Roman" w:cs="Times New Roman"/>
        </w:rPr>
      </w:pPr>
      <w:r w:rsidRPr="004F0F98">
        <w:rPr>
          <w:noProof/>
        </w:rPr>
        <w:drawing>
          <wp:inline distT="0" distB="0" distL="0" distR="0">
            <wp:extent cx="3268980" cy="2013299"/>
            <wp:effectExtent l="0" t="0" r="7620" b="6350"/>
            <wp:docPr id="15327054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8813" cy="2019355"/>
                    </a:xfrm>
                    <a:prstGeom prst="rect">
                      <a:avLst/>
                    </a:prstGeom>
                    <a:noFill/>
                    <a:ln>
                      <a:noFill/>
                    </a:ln>
                  </pic:spPr>
                </pic:pic>
              </a:graphicData>
            </a:graphic>
          </wp:inline>
        </w:drawing>
      </w:r>
    </w:p>
    <w:p w:rsidR="004F0F98" w:rsidRDefault="004F0F98" w:rsidP="004F0F98">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Źródło: Opracowanie własne wg. danych GUS</w:t>
      </w:r>
    </w:p>
    <w:p w:rsidR="004F0F98" w:rsidRDefault="004F0F98" w:rsidP="004F0F98">
      <w:pPr>
        <w:pStyle w:val="Akapitzlist"/>
        <w:spacing w:line="276" w:lineRule="auto"/>
        <w:ind w:left="0"/>
        <w:jc w:val="both"/>
        <w:rPr>
          <w:rFonts w:ascii="Times New Roman" w:hAnsi="Times New Roman" w:cs="Times New Roman"/>
          <w:b/>
          <w:bCs/>
        </w:rPr>
      </w:pPr>
      <w:r w:rsidRPr="00F24D96">
        <w:rPr>
          <w:rFonts w:ascii="Times New Roman" w:hAnsi="Times New Roman" w:cs="Times New Roman"/>
          <w:b/>
          <w:bCs/>
          <w:color w:val="FF0000"/>
        </w:rPr>
        <w:lastRenderedPageBreak/>
        <w:t xml:space="preserve">Tabela nr </w:t>
      </w:r>
      <w:r>
        <w:rPr>
          <w:rFonts w:ascii="Times New Roman" w:hAnsi="Times New Roman" w:cs="Times New Roman"/>
          <w:b/>
          <w:bCs/>
          <w:color w:val="FF0000"/>
        </w:rPr>
        <w:t>1</w:t>
      </w:r>
      <w:r w:rsidR="0042332C">
        <w:rPr>
          <w:rFonts w:ascii="Times New Roman" w:hAnsi="Times New Roman" w:cs="Times New Roman"/>
          <w:b/>
          <w:bCs/>
          <w:color w:val="FF0000"/>
        </w:rPr>
        <w:t>3</w:t>
      </w:r>
      <w:r w:rsidRPr="00F24D96">
        <w:rPr>
          <w:rFonts w:ascii="Times New Roman" w:hAnsi="Times New Roman" w:cs="Times New Roman"/>
          <w:b/>
          <w:bCs/>
          <w:color w:val="FF0000"/>
        </w:rPr>
        <w:t xml:space="preserve">. </w:t>
      </w:r>
      <w:r>
        <w:rPr>
          <w:rFonts w:ascii="Times New Roman" w:hAnsi="Times New Roman" w:cs="Times New Roman"/>
          <w:b/>
          <w:bCs/>
        </w:rPr>
        <w:t>Beneficjenci środowiskowej pomocy społecznej na 10 tyś. ludności- stan na 31.12.2020</w:t>
      </w:r>
    </w:p>
    <w:p w:rsidR="00F50ECA" w:rsidRDefault="004F0F98" w:rsidP="00084B70">
      <w:pPr>
        <w:pStyle w:val="Akapitzlist"/>
        <w:spacing w:line="276" w:lineRule="auto"/>
        <w:ind w:left="0"/>
        <w:jc w:val="both"/>
        <w:rPr>
          <w:rFonts w:ascii="Times New Roman" w:hAnsi="Times New Roman" w:cs="Times New Roman"/>
        </w:rPr>
      </w:pPr>
      <w:r w:rsidRPr="004F0F98">
        <w:rPr>
          <w:noProof/>
        </w:rPr>
        <w:drawing>
          <wp:inline distT="0" distB="0" distL="0" distR="0">
            <wp:extent cx="2430780" cy="2214711"/>
            <wp:effectExtent l="0" t="0" r="7620" b="0"/>
            <wp:docPr id="1113237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2315" cy="2216109"/>
                    </a:xfrm>
                    <a:prstGeom prst="rect">
                      <a:avLst/>
                    </a:prstGeom>
                    <a:noFill/>
                    <a:ln>
                      <a:noFill/>
                    </a:ln>
                  </pic:spPr>
                </pic:pic>
              </a:graphicData>
            </a:graphic>
          </wp:inline>
        </w:drawing>
      </w:r>
    </w:p>
    <w:p w:rsidR="004F0F98" w:rsidRDefault="004F0F98" w:rsidP="004F0F98">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Źródło: Opracowanie własne wg. danych GUS</w:t>
      </w:r>
    </w:p>
    <w:p w:rsidR="004F0F98" w:rsidRDefault="004F0F98" w:rsidP="00084B70">
      <w:pPr>
        <w:pStyle w:val="Akapitzlist"/>
        <w:spacing w:line="276" w:lineRule="auto"/>
        <w:ind w:left="0"/>
        <w:jc w:val="both"/>
        <w:rPr>
          <w:rFonts w:ascii="Times New Roman" w:hAnsi="Times New Roman" w:cs="Times New Roman"/>
        </w:rPr>
      </w:pPr>
    </w:p>
    <w:p w:rsidR="00F50ECA" w:rsidRDefault="004F0F98" w:rsidP="00084B70">
      <w:pPr>
        <w:pStyle w:val="Akapitzlist"/>
        <w:spacing w:line="276" w:lineRule="auto"/>
        <w:ind w:left="0"/>
        <w:jc w:val="both"/>
        <w:rPr>
          <w:rFonts w:ascii="Times New Roman" w:hAnsi="Times New Roman" w:cs="Times New Roman"/>
        </w:rPr>
      </w:pPr>
      <w:r>
        <w:rPr>
          <w:rFonts w:ascii="Times New Roman" w:hAnsi="Times New Roman" w:cs="Times New Roman"/>
        </w:rPr>
        <w:t xml:space="preserve">Na obszarze LGD „Dolina Soły” jest dużo mniejsza ilość beneficjentów środowiskowej pomocy społecznej w przeliczeniu na 10 tyś. mieszkańców niż w całym województwie małopolskim. W Gminie Wieprz gdzie statystycznie beneficjentów tejże pomocy jest najwięcej jest ich </w:t>
      </w:r>
      <w:r w:rsidR="00D7021E">
        <w:rPr>
          <w:rFonts w:ascii="Times New Roman" w:hAnsi="Times New Roman" w:cs="Times New Roman"/>
        </w:rPr>
        <w:t xml:space="preserve">18% mniej niż średnia wojewódzka, natomiast w gminie Oświęcim gdzie beneficjentów jest najmniej ich liczba jest o 66% mniejsza niż w województwie. Jest to prawdopodobnie spowodowane bardzo małą liczbą placówek a więc i miejsc dostępnych dla mieszkańców obszaru. Ponadto należy zauważyć, że w przeciwieństwie do beneficjentów środowiskowej pomocy społecznej w skali województwa, gdzie większość stanowią osoby poniżej kryterium dochodowego, na obszarze LGD większość beneficjentów przekracza kryterium dochodowe. Największa dysproporcja występuje w gminie Brzeszcze, gdzie beneficjenci powyżej kryterium dochodowego stanowią 61% ogółu, w gminie Wieprz jest to 54%, Oświęcim 51%, Chełmek 47% a Kęty 46%. </w:t>
      </w:r>
    </w:p>
    <w:p w:rsidR="004F6B69" w:rsidRDefault="004F6B69" w:rsidP="00084B70">
      <w:pPr>
        <w:pStyle w:val="Akapitzlist"/>
        <w:spacing w:line="276" w:lineRule="auto"/>
        <w:ind w:left="0"/>
        <w:jc w:val="both"/>
        <w:rPr>
          <w:rFonts w:ascii="Times New Roman" w:hAnsi="Times New Roman" w:cs="Times New Roman"/>
        </w:rPr>
      </w:pPr>
    </w:p>
    <w:p w:rsidR="00DD3876" w:rsidRDefault="00DD3876" w:rsidP="00DD3876">
      <w:pPr>
        <w:pStyle w:val="Akapitzlist"/>
        <w:spacing w:line="276" w:lineRule="auto"/>
        <w:ind w:left="0" w:firstLine="426"/>
        <w:jc w:val="both"/>
        <w:rPr>
          <w:rFonts w:ascii="Times New Roman" w:hAnsi="Times New Roman" w:cs="Times New Roman"/>
          <w:b/>
          <w:bCs/>
        </w:rPr>
      </w:pPr>
      <w:r w:rsidRPr="00587C9C">
        <w:rPr>
          <w:rFonts w:ascii="Times New Roman" w:hAnsi="Times New Roman" w:cs="Times New Roman"/>
          <w:b/>
          <w:bCs/>
        </w:rPr>
        <w:t>2.</w:t>
      </w:r>
      <w:r>
        <w:rPr>
          <w:rFonts w:ascii="Times New Roman" w:hAnsi="Times New Roman" w:cs="Times New Roman"/>
          <w:b/>
          <w:bCs/>
        </w:rPr>
        <w:t>5</w:t>
      </w:r>
      <w:r w:rsidRPr="00587C9C">
        <w:rPr>
          <w:rFonts w:ascii="Times New Roman" w:hAnsi="Times New Roman" w:cs="Times New Roman"/>
          <w:b/>
          <w:bCs/>
        </w:rPr>
        <w:t xml:space="preserve">. Charakterystyka </w:t>
      </w:r>
      <w:r>
        <w:rPr>
          <w:rFonts w:ascii="Times New Roman" w:hAnsi="Times New Roman" w:cs="Times New Roman"/>
          <w:b/>
          <w:bCs/>
        </w:rPr>
        <w:t>zasobów</w:t>
      </w:r>
    </w:p>
    <w:p w:rsidR="00E34152" w:rsidRDefault="00E34152" w:rsidP="00DD3876">
      <w:pPr>
        <w:pStyle w:val="Akapitzlist"/>
        <w:spacing w:line="276" w:lineRule="auto"/>
        <w:ind w:left="0" w:firstLine="426"/>
        <w:jc w:val="both"/>
        <w:rPr>
          <w:rFonts w:ascii="Times New Roman" w:hAnsi="Times New Roman" w:cs="Times New Roman"/>
          <w:b/>
          <w:bCs/>
        </w:rPr>
      </w:pPr>
      <w:r>
        <w:rPr>
          <w:rFonts w:ascii="Times New Roman" w:hAnsi="Times New Roman" w:cs="Times New Roman"/>
          <w:b/>
          <w:bCs/>
        </w:rPr>
        <w:t>2.5.1 Sieć komunikacyjna</w:t>
      </w:r>
    </w:p>
    <w:p w:rsidR="00E34152" w:rsidRDefault="00E34152" w:rsidP="00E34152">
      <w:pPr>
        <w:pStyle w:val="Akapitzlist"/>
        <w:spacing w:line="276" w:lineRule="auto"/>
        <w:ind w:left="0"/>
        <w:jc w:val="both"/>
        <w:rPr>
          <w:rFonts w:ascii="Times New Roman" w:hAnsi="Times New Roman" w:cs="Times New Roman"/>
        </w:rPr>
      </w:pPr>
      <w:r w:rsidRPr="00E34152">
        <w:rPr>
          <w:rFonts w:ascii="Times New Roman" w:hAnsi="Times New Roman" w:cs="Times New Roman"/>
        </w:rPr>
        <w:t>Na obszarze LGD „Dolina Soły” znajdują się ważne węzły komunikacyjne. Obszar ten stanowi miejsce przecięcia się szlaków prowadzących do Krakowa ok. 70 km, Bielska-Białej 20 km, Katowic 40 km, granicy z Czechami i</w:t>
      </w:r>
      <w:r>
        <w:rPr>
          <w:rFonts w:ascii="Times New Roman" w:hAnsi="Times New Roman" w:cs="Times New Roman"/>
        </w:rPr>
        <w:t> </w:t>
      </w:r>
      <w:r w:rsidRPr="00E34152">
        <w:rPr>
          <w:rFonts w:ascii="Times New Roman" w:hAnsi="Times New Roman" w:cs="Times New Roman"/>
        </w:rPr>
        <w:t xml:space="preserve">Słowacją 55 km. Obszar LGD to również ważny węzeł kolejowy prowadzący do: Czechowic-Dziedzic, Katowic, Krakowa, Trzebini, Wiednia, Żyliny. </w:t>
      </w:r>
    </w:p>
    <w:p w:rsidR="00E34152" w:rsidRDefault="00E34152" w:rsidP="00E34152">
      <w:pPr>
        <w:pStyle w:val="Akapitzlist"/>
        <w:spacing w:line="276" w:lineRule="auto"/>
        <w:ind w:left="0"/>
        <w:jc w:val="both"/>
        <w:rPr>
          <w:rFonts w:ascii="Times New Roman" w:hAnsi="Times New Roman" w:cs="Times New Roman"/>
        </w:rPr>
      </w:pPr>
      <w:r w:rsidRPr="00E34152">
        <w:rPr>
          <w:rFonts w:ascii="Times New Roman" w:hAnsi="Times New Roman" w:cs="Times New Roman"/>
        </w:rPr>
        <w:t xml:space="preserve">Najważniejsze drogi na obszarze LGD: </w:t>
      </w:r>
    </w:p>
    <w:p w:rsidR="00E34152" w:rsidRDefault="00E34152" w:rsidP="00E34152">
      <w:pPr>
        <w:pStyle w:val="Akapitzlist"/>
        <w:numPr>
          <w:ilvl w:val="0"/>
          <w:numId w:val="3"/>
        </w:numPr>
        <w:spacing w:line="276" w:lineRule="auto"/>
        <w:jc w:val="both"/>
        <w:rPr>
          <w:rFonts w:ascii="Times New Roman" w:hAnsi="Times New Roman" w:cs="Times New Roman"/>
        </w:rPr>
      </w:pPr>
      <w:r w:rsidRPr="00E34152">
        <w:rPr>
          <w:rFonts w:ascii="Times New Roman" w:hAnsi="Times New Roman" w:cs="Times New Roman"/>
        </w:rPr>
        <w:t xml:space="preserve">Droga krajowa nr 44 (DK44) przebiega przez województwo śląskie oraz małopolskie. Jest jedną z czterech dróg, obok A4, DK79, DK94, łączących Górny Śląsk z Krakowem, a także najbardziej wysuniętą na południe spośród wymienionych. Omija aglomerację katowicką od strony południowej, łącząc na jej terenie Gliwice z Tychami, Bieruniem, Oświęcimiem i Krakowem. Odgrywa szczególnie ważną rolę dla miast leżących w zachodniej Małopolsce oraz dla Tychów, ponieważ dowozi ich mieszkańców do dwóch głównych ośrodków, w których mogą znaleźć pracę. </w:t>
      </w:r>
    </w:p>
    <w:p w:rsidR="00E34152" w:rsidRDefault="00E34152" w:rsidP="00E34152">
      <w:pPr>
        <w:pStyle w:val="Akapitzlist"/>
        <w:numPr>
          <w:ilvl w:val="0"/>
          <w:numId w:val="3"/>
        </w:numPr>
        <w:spacing w:line="276" w:lineRule="auto"/>
        <w:jc w:val="both"/>
        <w:rPr>
          <w:rFonts w:ascii="Times New Roman" w:hAnsi="Times New Roman" w:cs="Times New Roman"/>
        </w:rPr>
      </w:pPr>
      <w:r w:rsidRPr="00E34152">
        <w:rPr>
          <w:rFonts w:ascii="Times New Roman" w:hAnsi="Times New Roman" w:cs="Times New Roman"/>
        </w:rPr>
        <w:t xml:space="preserve">Droga krajowa nr 52 (DK52) o długości ok. 74 km leży na obszarze województw śląskiego i małopolskiego. Trasa ta łączy Bielsko-Białą z Głogoczowem. </w:t>
      </w:r>
    </w:p>
    <w:p w:rsidR="00E34152" w:rsidRDefault="00E34152" w:rsidP="00E34152">
      <w:pPr>
        <w:pStyle w:val="Akapitzlist"/>
        <w:numPr>
          <w:ilvl w:val="0"/>
          <w:numId w:val="3"/>
        </w:numPr>
        <w:spacing w:line="276" w:lineRule="auto"/>
        <w:jc w:val="both"/>
        <w:rPr>
          <w:rFonts w:ascii="Times New Roman" w:hAnsi="Times New Roman" w:cs="Times New Roman"/>
        </w:rPr>
      </w:pPr>
      <w:r w:rsidRPr="00E34152">
        <w:rPr>
          <w:rFonts w:ascii="Times New Roman" w:hAnsi="Times New Roman" w:cs="Times New Roman"/>
        </w:rPr>
        <w:t xml:space="preserve">Droga wojewódzka nr 933 (DW933) łączy Chrzanów z Rzuchowem i dalej poprzez DW935z Raciborzem. Droga ta jest jedną z najważniejszych i najbardziej ruchliwych dróg wojewódzkich na południu kraju gdyż pośrednio łączy Górny Śląsk oraz Beskidy z Dolnym Śląskiem. Umożliwia też dojazd ze sporej części Śląska do przejścia granicznego Chałupki - Bogumin. </w:t>
      </w:r>
    </w:p>
    <w:p w:rsidR="00E34152" w:rsidRDefault="00E34152" w:rsidP="00E34152">
      <w:pPr>
        <w:pStyle w:val="Akapitzlist"/>
        <w:numPr>
          <w:ilvl w:val="0"/>
          <w:numId w:val="3"/>
        </w:numPr>
        <w:spacing w:line="276" w:lineRule="auto"/>
        <w:jc w:val="both"/>
        <w:rPr>
          <w:rFonts w:ascii="Times New Roman" w:hAnsi="Times New Roman" w:cs="Times New Roman"/>
        </w:rPr>
      </w:pPr>
      <w:r w:rsidRPr="00E34152">
        <w:rPr>
          <w:rFonts w:ascii="Times New Roman" w:hAnsi="Times New Roman" w:cs="Times New Roman"/>
        </w:rPr>
        <w:t>Droga wojewódzka nr 948 (DW948) o długości 40 km łączy Oświęcim z Żywcem i jest położona w</w:t>
      </w:r>
      <w:r>
        <w:rPr>
          <w:rFonts w:ascii="Times New Roman" w:hAnsi="Times New Roman" w:cs="Times New Roman"/>
        </w:rPr>
        <w:t> </w:t>
      </w:r>
      <w:r w:rsidRPr="00E34152">
        <w:rPr>
          <w:rFonts w:ascii="Times New Roman" w:hAnsi="Times New Roman" w:cs="Times New Roman"/>
        </w:rPr>
        <w:t>województwie małopolskim oraz województwie śląskim. Droga wojewódzka nr 780 (DW780) - droga wojewódzka o długości 57 km łącząca Kraków</w:t>
      </w:r>
      <w:r>
        <w:rPr>
          <w:rFonts w:ascii="Times New Roman" w:hAnsi="Times New Roman" w:cs="Times New Roman"/>
        </w:rPr>
        <w:t xml:space="preserve"> </w:t>
      </w:r>
      <w:r w:rsidRPr="00E34152">
        <w:rPr>
          <w:rFonts w:ascii="Times New Roman" w:hAnsi="Times New Roman" w:cs="Times New Roman"/>
        </w:rPr>
        <w:t xml:space="preserve">z Chełmem Śląskim, położona w województwie małopolskim oraz województwie śląskim. </w:t>
      </w:r>
    </w:p>
    <w:p w:rsidR="00E34152" w:rsidRPr="00E34152" w:rsidRDefault="00E34152" w:rsidP="00E34152">
      <w:pPr>
        <w:pStyle w:val="Akapitzlist"/>
        <w:numPr>
          <w:ilvl w:val="0"/>
          <w:numId w:val="3"/>
        </w:numPr>
        <w:spacing w:line="276" w:lineRule="auto"/>
        <w:jc w:val="both"/>
        <w:rPr>
          <w:rFonts w:ascii="Times New Roman" w:hAnsi="Times New Roman" w:cs="Times New Roman"/>
        </w:rPr>
      </w:pPr>
      <w:r w:rsidRPr="00E34152">
        <w:rPr>
          <w:rFonts w:ascii="Times New Roman" w:hAnsi="Times New Roman" w:cs="Times New Roman"/>
        </w:rPr>
        <w:t>Droga wojewódzka nr 781 (DW781) łączy Chrzanów przez Wieprz z Łękawicą</w:t>
      </w:r>
    </w:p>
    <w:p w:rsidR="00E34152" w:rsidRDefault="00E34152" w:rsidP="00DD3876">
      <w:pPr>
        <w:pStyle w:val="Akapitzlist"/>
        <w:spacing w:line="276" w:lineRule="auto"/>
        <w:ind w:left="0" w:firstLine="426"/>
        <w:jc w:val="both"/>
        <w:rPr>
          <w:rFonts w:ascii="Times New Roman" w:hAnsi="Times New Roman" w:cs="Times New Roman"/>
          <w:b/>
          <w:bCs/>
        </w:rPr>
      </w:pPr>
    </w:p>
    <w:p w:rsidR="00DD3876" w:rsidRPr="00E34152" w:rsidRDefault="00E34152" w:rsidP="00DD3876">
      <w:pPr>
        <w:pStyle w:val="Akapitzlist"/>
        <w:spacing w:line="276" w:lineRule="auto"/>
        <w:ind w:left="0" w:firstLine="426"/>
        <w:jc w:val="both"/>
        <w:rPr>
          <w:rFonts w:ascii="Times New Roman" w:hAnsi="Times New Roman" w:cs="Times New Roman"/>
          <w:b/>
          <w:bCs/>
        </w:rPr>
      </w:pPr>
      <w:r w:rsidRPr="00E34152">
        <w:rPr>
          <w:rFonts w:ascii="Times New Roman" w:hAnsi="Times New Roman" w:cs="Times New Roman"/>
          <w:b/>
          <w:bCs/>
        </w:rPr>
        <w:lastRenderedPageBreak/>
        <w:t>2.5.</w:t>
      </w:r>
      <w:r>
        <w:rPr>
          <w:rFonts w:ascii="Times New Roman" w:hAnsi="Times New Roman" w:cs="Times New Roman"/>
          <w:b/>
          <w:bCs/>
        </w:rPr>
        <w:t>2</w:t>
      </w:r>
      <w:r w:rsidRPr="00E34152">
        <w:rPr>
          <w:rFonts w:ascii="Times New Roman" w:hAnsi="Times New Roman" w:cs="Times New Roman"/>
          <w:b/>
          <w:bCs/>
        </w:rPr>
        <w:t xml:space="preserve"> Rzeki</w:t>
      </w:r>
    </w:p>
    <w:p w:rsidR="00DD3876" w:rsidRDefault="00DD3876" w:rsidP="00DD3876">
      <w:pPr>
        <w:pStyle w:val="Akapitzlist"/>
        <w:spacing w:line="276" w:lineRule="auto"/>
        <w:ind w:left="0"/>
        <w:jc w:val="both"/>
        <w:rPr>
          <w:rFonts w:ascii="Times New Roman" w:hAnsi="Times New Roman" w:cs="Times New Roman"/>
        </w:rPr>
      </w:pPr>
      <w:r w:rsidRPr="00DD3876">
        <w:rPr>
          <w:rFonts w:ascii="Times New Roman" w:hAnsi="Times New Roman" w:cs="Times New Roman"/>
        </w:rPr>
        <w:t>Obszar LGD „Dolina Soły” obejmuje tereny zróżnicowane krajobrazowo. Północna część terenu (Gmina Chełmek) rozciąga się wzdłuż lewego brzegu Przemszy obejmując fragmenty Kotliny Chrzanowskiej. Środkowa część (Gmina Oświęcim oraz Gmina Brzeszcze) położona jest w Kotlinie Oświęcimskiej, w rozwidleniu rzek Wisły i Soły (ujście Soły do Wisły znajduje się na styku Gminy Oświęcim i Chełmek). Południowa część obszaru LGD znajduje się w</w:t>
      </w:r>
      <w:r>
        <w:rPr>
          <w:rFonts w:ascii="Times New Roman" w:hAnsi="Times New Roman" w:cs="Times New Roman"/>
        </w:rPr>
        <w:t> </w:t>
      </w:r>
      <w:r w:rsidRPr="00DD3876">
        <w:rPr>
          <w:rFonts w:ascii="Times New Roman" w:hAnsi="Times New Roman" w:cs="Times New Roman"/>
        </w:rPr>
        <w:t>obrębie Pogórza</w:t>
      </w:r>
      <w:r>
        <w:rPr>
          <w:rFonts w:ascii="Times New Roman" w:hAnsi="Times New Roman" w:cs="Times New Roman"/>
        </w:rPr>
        <w:t xml:space="preserve"> </w:t>
      </w:r>
      <w:r w:rsidRPr="00DD3876">
        <w:rPr>
          <w:rFonts w:ascii="Times New Roman" w:hAnsi="Times New Roman" w:cs="Times New Roman"/>
        </w:rPr>
        <w:t xml:space="preserve">Śląskiego – Gmina Kęty oraz Gmina Wieprz należą do Podgórza Wilamowickiego, obejmującego południowo - wschodnią cześć Kotliny Oświęcimskiej, ograniczoną od zachodu rzeką Sołą, a do wschodu </w:t>
      </w:r>
      <w:proofErr w:type="spellStart"/>
      <w:r w:rsidRPr="00DD3876">
        <w:rPr>
          <w:rFonts w:ascii="Times New Roman" w:hAnsi="Times New Roman" w:cs="Times New Roman"/>
        </w:rPr>
        <w:t>Wieprzówką</w:t>
      </w:r>
      <w:proofErr w:type="spellEnd"/>
      <w:r w:rsidRPr="00DD3876">
        <w:rPr>
          <w:rFonts w:ascii="Times New Roman" w:hAnsi="Times New Roman" w:cs="Times New Roman"/>
        </w:rPr>
        <w:t>.</w:t>
      </w:r>
    </w:p>
    <w:p w:rsidR="00DD3876" w:rsidRDefault="00DD3876" w:rsidP="00DD3876">
      <w:pPr>
        <w:pStyle w:val="Akapitzlist"/>
        <w:spacing w:line="276" w:lineRule="auto"/>
        <w:ind w:left="0"/>
        <w:jc w:val="both"/>
        <w:rPr>
          <w:rFonts w:ascii="Times New Roman" w:hAnsi="Times New Roman" w:cs="Times New Roman"/>
        </w:rPr>
      </w:pPr>
      <w:r w:rsidRPr="00DD3876">
        <w:rPr>
          <w:rFonts w:ascii="Times New Roman" w:hAnsi="Times New Roman" w:cs="Times New Roman"/>
        </w:rPr>
        <w:t>Cały obszar LGD „Dolina Soły” leży w dorzeczu górnej Wisły i odwadniany jest przez Sołę i Skawę (prawe dopływy Wisły) oraz Przemszę (lewy dopływ Wisły). Sieć cieków wodnych zarówno stałych jak i okresowych jest bardzo dobrze rozwinięta. Niektóre z nich mają charakter rowów melioracyjnych odwadniających podmokłe obszary w</w:t>
      </w:r>
      <w:r>
        <w:rPr>
          <w:rFonts w:ascii="Times New Roman" w:hAnsi="Times New Roman" w:cs="Times New Roman"/>
        </w:rPr>
        <w:t> </w:t>
      </w:r>
      <w:r w:rsidRPr="00DD3876">
        <w:rPr>
          <w:rFonts w:ascii="Times New Roman" w:hAnsi="Times New Roman" w:cs="Times New Roman"/>
        </w:rPr>
        <w:t>dolinie Wisły oraz stawy i małe zbiorniki wodne. Rzeki regionu zalicza się do rzek o reżimie wyrównawczym, z</w:t>
      </w:r>
      <w:r>
        <w:rPr>
          <w:rFonts w:ascii="Times New Roman" w:hAnsi="Times New Roman" w:cs="Times New Roman"/>
        </w:rPr>
        <w:t> </w:t>
      </w:r>
      <w:r w:rsidRPr="00DD3876">
        <w:rPr>
          <w:rFonts w:ascii="Times New Roman" w:hAnsi="Times New Roman" w:cs="Times New Roman"/>
        </w:rPr>
        <w:t xml:space="preserve">wezbraniem wiosennym (roztopowym) i letnim (opadowym). </w:t>
      </w:r>
    </w:p>
    <w:p w:rsidR="00DD3876" w:rsidRDefault="00DD3876" w:rsidP="00E34152">
      <w:pPr>
        <w:pStyle w:val="Akapitzlist"/>
        <w:numPr>
          <w:ilvl w:val="0"/>
          <w:numId w:val="4"/>
        </w:numPr>
        <w:spacing w:line="276" w:lineRule="auto"/>
        <w:jc w:val="both"/>
        <w:rPr>
          <w:rFonts w:ascii="Times New Roman" w:hAnsi="Times New Roman" w:cs="Times New Roman"/>
        </w:rPr>
      </w:pPr>
      <w:r w:rsidRPr="00DD3876">
        <w:rPr>
          <w:rFonts w:ascii="Times New Roman" w:hAnsi="Times New Roman" w:cs="Times New Roman"/>
        </w:rPr>
        <w:t>Wisła - najdłuższa rzeka Polski (długości ok. 1047 km). Źródła rzeki znajdują się w południowej Polsce, na wysokości 1107 m n.p.m., na zachodnim stoku Baraniej Góry w Beskidzie Śląskim. Górny odcinek Wisły aż do ujścia Przemszy (Sołectwo Gorzów, Gmina Chełmek) nie jest żeglowny i nosi nazwę tzw. Małej Wisły. Podział biegu rzeki Wisły wyodrębnia3 etapy: Bieg górny - od źródeł po Zawichost (poniżej ujścia Sanu do Wisły); Bieg środkowy - od Zawichostu po ujście Narwi do Wisły oraz bieg dolny - od ujścia Narwi do Wisły po ujście. Obszar LGD „Dolina Soły” położony jest w Biegu Górnym Wisły.</w:t>
      </w:r>
      <w:r>
        <w:rPr>
          <w:rFonts w:ascii="Times New Roman" w:hAnsi="Times New Roman" w:cs="Times New Roman"/>
        </w:rPr>
        <w:t xml:space="preserve"> </w:t>
      </w:r>
      <w:r w:rsidRPr="00DD3876">
        <w:rPr>
          <w:rFonts w:ascii="Times New Roman" w:hAnsi="Times New Roman" w:cs="Times New Roman"/>
        </w:rPr>
        <w:t xml:space="preserve">Wisła przepływa przez różne obszary chronione, wiele z nich znajduje się w jej dolinie, np. obszar Natura 2000. Bezpośrednio obejmujące Wisłę obszary chronione to m.in. obszary specjalnej ochrony ptaków. Na obszarze LGD „Dolina Soły” mieszczą się 2 z nich: Stawy w Brzeszczach PLB120009 oraz Dolina Dolnej Skawy PLB120005 (Rezerwat przyrody Żaki). </w:t>
      </w:r>
    </w:p>
    <w:p w:rsidR="00DD3876" w:rsidRDefault="00DD3876" w:rsidP="00E34152">
      <w:pPr>
        <w:pStyle w:val="Akapitzlist"/>
        <w:numPr>
          <w:ilvl w:val="0"/>
          <w:numId w:val="4"/>
        </w:numPr>
        <w:spacing w:line="276" w:lineRule="auto"/>
        <w:jc w:val="both"/>
        <w:rPr>
          <w:rFonts w:ascii="Times New Roman" w:hAnsi="Times New Roman" w:cs="Times New Roman"/>
        </w:rPr>
      </w:pPr>
      <w:r w:rsidRPr="00DD3876">
        <w:rPr>
          <w:rFonts w:ascii="Times New Roman" w:hAnsi="Times New Roman" w:cs="Times New Roman"/>
        </w:rPr>
        <w:t xml:space="preserve">Soła – rzeka w południowej Polsce, stanowi pierwszy duży prawobrzeżny dopływ Wisły. Długość wynosi 88,9 km, a powierzchnia dorzecza 1,4 tys. km². Rzeka zaczyna się jako połączenie kilku potoków górskich Beskidu Żywieckiego, natomiast kończy swój bieg w Oświęcimiu. Rzeka Soła bezpośrednio przepływa przez trzy gminy obszaru planowanego do objęcia LSR (Kęty, Brzeszcze oraz Oświęcim), natomiast jej dorzecze obejmuje niemal cały obszar LGD. Na rzece Sole występują obszary chronione Natura 2000. W granicach LGD są to: obszar Dolna Soła PLH120083 oraz Dolina Dolnej Soły PLB120004. </w:t>
      </w:r>
    </w:p>
    <w:p w:rsidR="00DD3876" w:rsidRDefault="00DD3876" w:rsidP="00E34152">
      <w:pPr>
        <w:pStyle w:val="Akapitzlist"/>
        <w:numPr>
          <w:ilvl w:val="0"/>
          <w:numId w:val="4"/>
        </w:numPr>
        <w:spacing w:line="276" w:lineRule="auto"/>
        <w:jc w:val="both"/>
        <w:rPr>
          <w:rFonts w:ascii="Times New Roman" w:hAnsi="Times New Roman" w:cs="Times New Roman"/>
        </w:rPr>
      </w:pPr>
      <w:r w:rsidRPr="00DD3876">
        <w:rPr>
          <w:rFonts w:ascii="Times New Roman" w:hAnsi="Times New Roman" w:cs="Times New Roman"/>
        </w:rPr>
        <w:t xml:space="preserve">Przemsza – rzeka w południowej Polsce, lewy dopływ górnej Wisły. Przemsza rozpoczyna swój bieg na Wyżynie Krakowsko - Częstochowskiej (jako źródło Czarna Przemsza), natomiast do Wisły wpada w Gorzowie (sołectwo Gminy Chełmek). U ujścia Przemszy do Wisły w Gorzowie rozpoczyna się żeglowna część Drogi Wodnej Górnej Wisły – tzw. punkt „0”. </w:t>
      </w:r>
    </w:p>
    <w:p w:rsidR="00DD3876" w:rsidRDefault="00DD3876" w:rsidP="00E34152">
      <w:pPr>
        <w:pStyle w:val="Akapitzlist"/>
        <w:numPr>
          <w:ilvl w:val="0"/>
          <w:numId w:val="4"/>
        </w:numPr>
        <w:spacing w:line="276" w:lineRule="auto"/>
        <w:jc w:val="both"/>
        <w:rPr>
          <w:rFonts w:ascii="Times New Roman" w:hAnsi="Times New Roman" w:cs="Times New Roman"/>
        </w:rPr>
      </w:pPr>
      <w:proofErr w:type="spellStart"/>
      <w:r w:rsidRPr="00DD3876">
        <w:rPr>
          <w:rFonts w:ascii="Times New Roman" w:hAnsi="Times New Roman" w:cs="Times New Roman"/>
        </w:rPr>
        <w:t>Wieprzówka</w:t>
      </w:r>
      <w:proofErr w:type="spellEnd"/>
      <w:r w:rsidRPr="00DD3876">
        <w:rPr>
          <w:rFonts w:ascii="Times New Roman" w:hAnsi="Times New Roman" w:cs="Times New Roman"/>
        </w:rPr>
        <w:t xml:space="preserve"> – rzeka rozpoczynająca swój bieg w Gminie Andrychów, natomiast do rzeki Skawy (prawy dopływ Wisły) wpada w miejscowości Grodzisko (Gmina Zator). Jej długość wynosi około 28 km, z czego większość znajduje się na obszarze LGD „Dolina Soły” (Gmina Wieprz – sołectwa Wieprz, Gierałtowice, </w:t>
      </w:r>
      <w:proofErr w:type="spellStart"/>
      <w:r w:rsidRPr="00DD3876">
        <w:rPr>
          <w:rFonts w:ascii="Times New Roman" w:hAnsi="Times New Roman" w:cs="Times New Roman"/>
        </w:rPr>
        <w:t>Przybradz</w:t>
      </w:r>
      <w:proofErr w:type="spellEnd"/>
      <w:r w:rsidRPr="00DD3876">
        <w:rPr>
          <w:rFonts w:ascii="Times New Roman" w:hAnsi="Times New Roman" w:cs="Times New Roman"/>
        </w:rPr>
        <w:t>). Na</w:t>
      </w:r>
      <w:r>
        <w:rPr>
          <w:rFonts w:ascii="Times New Roman" w:hAnsi="Times New Roman" w:cs="Times New Roman"/>
        </w:rPr>
        <w:t> </w:t>
      </w:r>
      <w:r w:rsidRPr="00DD3876">
        <w:rPr>
          <w:rFonts w:ascii="Times New Roman" w:hAnsi="Times New Roman" w:cs="Times New Roman"/>
        </w:rPr>
        <w:t xml:space="preserve">obszarze LGD znajdują się liczne stawy rybne i zbiorniki wodne, stanowiące pozostałość intensywnej eksploatacji kruszywa w dolinie rzek, w szczególności Wisły i Soły. Są to głównie duże zespoły stawów wodnych, posiadające często wielowiekową tradycję hodowli ryb. Największe z nich to stawy </w:t>
      </w:r>
      <w:proofErr w:type="spellStart"/>
      <w:r w:rsidRPr="00DD3876">
        <w:rPr>
          <w:rFonts w:ascii="Times New Roman" w:hAnsi="Times New Roman" w:cs="Times New Roman"/>
        </w:rPr>
        <w:t>Adolfińskie</w:t>
      </w:r>
      <w:proofErr w:type="spellEnd"/>
      <w:r w:rsidRPr="00DD3876">
        <w:rPr>
          <w:rFonts w:ascii="Times New Roman" w:hAnsi="Times New Roman" w:cs="Times New Roman"/>
        </w:rPr>
        <w:t xml:space="preserve">, </w:t>
      </w:r>
      <w:proofErr w:type="spellStart"/>
      <w:r w:rsidRPr="00DD3876">
        <w:rPr>
          <w:rFonts w:ascii="Times New Roman" w:hAnsi="Times New Roman" w:cs="Times New Roman"/>
        </w:rPr>
        <w:t>Grojeckie</w:t>
      </w:r>
      <w:proofErr w:type="spellEnd"/>
      <w:r w:rsidRPr="00DD3876">
        <w:rPr>
          <w:rFonts w:ascii="Times New Roman" w:hAnsi="Times New Roman" w:cs="Times New Roman"/>
        </w:rPr>
        <w:t xml:space="preserve"> i</w:t>
      </w:r>
      <w:r>
        <w:rPr>
          <w:rFonts w:ascii="Times New Roman" w:hAnsi="Times New Roman" w:cs="Times New Roman"/>
        </w:rPr>
        <w:t> </w:t>
      </w:r>
      <w:r w:rsidRPr="00DD3876">
        <w:rPr>
          <w:rFonts w:ascii="Times New Roman" w:hAnsi="Times New Roman" w:cs="Times New Roman"/>
        </w:rPr>
        <w:t xml:space="preserve">Małeckie w dolinie Soły oraz stawy </w:t>
      </w:r>
      <w:proofErr w:type="spellStart"/>
      <w:r w:rsidRPr="00DD3876">
        <w:rPr>
          <w:rFonts w:ascii="Times New Roman" w:hAnsi="Times New Roman" w:cs="Times New Roman"/>
        </w:rPr>
        <w:t>Granicznik</w:t>
      </w:r>
      <w:proofErr w:type="spellEnd"/>
      <w:r w:rsidRPr="00DD3876">
        <w:rPr>
          <w:rFonts w:ascii="Times New Roman" w:hAnsi="Times New Roman" w:cs="Times New Roman"/>
        </w:rPr>
        <w:t xml:space="preserve">, </w:t>
      </w:r>
      <w:proofErr w:type="spellStart"/>
      <w:r w:rsidRPr="00DD3876">
        <w:rPr>
          <w:rFonts w:ascii="Times New Roman" w:hAnsi="Times New Roman" w:cs="Times New Roman"/>
        </w:rPr>
        <w:t>Lekacz</w:t>
      </w:r>
      <w:proofErr w:type="spellEnd"/>
      <w:r w:rsidRPr="00DD3876">
        <w:rPr>
          <w:rFonts w:ascii="Times New Roman" w:hAnsi="Times New Roman" w:cs="Times New Roman"/>
        </w:rPr>
        <w:t>, Oszust i Bagiennik w dolinie Wisły.</w:t>
      </w:r>
    </w:p>
    <w:p w:rsidR="00670D8A" w:rsidRDefault="00670D8A" w:rsidP="00DD3876">
      <w:pPr>
        <w:pStyle w:val="Akapitzlist"/>
        <w:spacing w:line="276" w:lineRule="auto"/>
        <w:ind w:left="0"/>
        <w:jc w:val="both"/>
        <w:rPr>
          <w:rFonts w:ascii="Times New Roman" w:hAnsi="Times New Roman" w:cs="Times New Roman"/>
        </w:rPr>
      </w:pPr>
    </w:p>
    <w:p w:rsidR="00E34152" w:rsidRDefault="00E34152" w:rsidP="00E34152">
      <w:pPr>
        <w:pStyle w:val="Akapitzlist"/>
        <w:spacing w:line="276" w:lineRule="auto"/>
        <w:ind w:left="0" w:firstLine="426"/>
        <w:jc w:val="both"/>
        <w:rPr>
          <w:rFonts w:ascii="Times New Roman" w:hAnsi="Times New Roman" w:cs="Times New Roman"/>
          <w:b/>
          <w:bCs/>
        </w:rPr>
      </w:pPr>
      <w:r>
        <w:rPr>
          <w:rFonts w:ascii="Times New Roman" w:hAnsi="Times New Roman" w:cs="Times New Roman"/>
          <w:b/>
          <w:bCs/>
        </w:rPr>
        <w:t>2.5.3 Obszary chronione</w:t>
      </w:r>
    </w:p>
    <w:p w:rsidR="00DD3876" w:rsidRDefault="002F55D5" w:rsidP="00DD3876">
      <w:pPr>
        <w:pStyle w:val="Akapitzlist"/>
        <w:spacing w:line="276" w:lineRule="auto"/>
        <w:ind w:left="0"/>
        <w:jc w:val="both"/>
        <w:rPr>
          <w:rFonts w:ascii="Times New Roman" w:hAnsi="Times New Roman" w:cs="Times New Roman"/>
        </w:rPr>
      </w:pPr>
      <w:r w:rsidRPr="002F55D5">
        <w:rPr>
          <w:rFonts w:ascii="Times New Roman" w:hAnsi="Times New Roman" w:cs="Times New Roman"/>
        </w:rPr>
        <w:t>Prawne formy ochrony przyrody na terenie LGD:</w:t>
      </w:r>
    </w:p>
    <w:p w:rsidR="002F55D5" w:rsidRDefault="002F55D5" w:rsidP="00E34152">
      <w:pPr>
        <w:pStyle w:val="Akapitzlist"/>
        <w:numPr>
          <w:ilvl w:val="0"/>
          <w:numId w:val="5"/>
        </w:numPr>
        <w:spacing w:line="276" w:lineRule="auto"/>
        <w:jc w:val="both"/>
        <w:rPr>
          <w:rFonts w:ascii="Times New Roman" w:hAnsi="Times New Roman" w:cs="Times New Roman"/>
        </w:rPr>
      </w:pPr>
      <w:r w:rsidRPr="002F55D5">
        <w:rPr>
          <w:rFonts w:ascii="Times New Roman" w:hAnsi="Times New Roman" w:cs="Times New Roman"/>
        </w:rPr>
        <w:t xml:space="preserve">Rezerwat Żaki to rezerwat leśny o łącznej powierzchni 17,52 ha, (z czego 11,8 ha jest na terenie LGD) zlokalizowany jest na terenie gminy wiejskiej Oświęcim. Przedmiotem ochrony jest starodrzew lipowy i zespół grądowy. </w:t>
      </w:r>
    </w:p>
    <w:p w:rsidR="002F55D5" w:rsidRDefault="002F55D5" w:rsidP="00E34152">
      <w:pPr>
        <w:pStyle w:val="Akapitzlist"/>
        <w:numPr>
          <w:ilvl w:val="0"/>
          <w:numId w:val="5"/>
        </w:numPr>
        <w:spacing w:line="276" w:lineRule="auto"/>
        <w:jc w:val="both"/>
        <w:rPr>
          <w:rFonts w:ascii="Times New Roman" w:hAnsi="Times New Roman" w:cs="Times New Roman"/>
        </w:rPr>
      </w:pPr>
      <w:r w:rsidRPr="002F55D5">
        <w:rPr>
          <w:rFonts w:ascii="Times New Roman" w:hAnsi="Times New Roman" w:cs="Times New Roman"/>
        </w:rPr>
        <w:t xml:space="preserve">Dolina Dolnej Skawy” (Sieć Natura 2000) to chroniony obszar o powierzchni 7 081,7 ha obejmujący największe kompleksy stawów na Ziemi Oświęcimsko – Zatorskiej. Prowadzona jest tu intensywna hodowla ryb, wiele zbiorników jest mocno zarośniętych roślinnością wodną. Występuje tutaj, co najmniej 17 </w:t>
      </w:r>
      <w:r w:rsidRPr="002F55D5">
        <w:rPr>
          <w:rFonts w:ascii="Times New Roman" w:hAnsi="Times New Roman" w:cs="Times New Roman"/>
        </w:rPr>
        <w:lastRenderedPageBreak/>
        <w:t xml:space="preserve">gatunków ptaków z Zał. I Dyrektywy Ptasiej, dla których wyznacza się ostoje sieci Natura 2000 oraz 7 gatunków z Polskiej Czerwonej Księgi Zwierząt. </w:t>
      </w:r>
    </w:p>
    <w:p w:rsidR="002F55D5" w:rsidRDefault="002F55D5" w:rsidP="00E34152">
      <w:pPr>
        <w:pStyle w:val="Akapitzlist"/>
        <w:numPr>
          <w:ilvl w:val="0"/>
          <w:numId w:val="5"/>
        </w:numPr>
        <w:spacing w:line="276" w:lineRule="auto"/>
        <w:jc w:val="both"/>
        <w:rPr>
          <w:rFonts w:ascii="Times New Roman" w:hAnsi="Times New Roman" w:cs="Times New Roman"/>
        </w:rPr>
      </w:pPr>
      <w:r w:rsidRPr="002F55D5">
        <w:rPr>
          <w:rFonts w:ascii="Times New Roman" w:hAnsi="Times New Roman" w:cs="Times New Roman"/>
        </w:rPr>
        <w:t xml:space="preserve">Dolina Dolnej Soły” (Sieć Natura 2000) to chroniony obszar o powierzchni 4 023,6 ha, który obejmuje stawy hodowlane, fragment doliny Soły oraz żwirownię użytkowaną w celach rekreacyjnych. </w:t>
      </w:r>
    </w:p>
    <w:p w:rsidR="004F6B69" w:rsidRDefault="002F55D5" w:rsidP="004E0219">
      <w:pPr>
        <w:pStyle w:val="Akapitzlist"/>
        <w:numPr>
          <w:ilvl w:val="0"/>
          <w:numId w:val="5"/>
        </w:numPr>
        <w:spacing w:line="276" w:lineRule="auto"/>
        <w:jc w:val="both"/>
        <w:rPr>
          <w:rFonts w:ascii="Times New Roman" w:hAnsi="Times New Roman" w:cs="Times New Roman"/>
        </w:rPr>
      </w:pPr>
      <w:r w:rsidRPr="002F55D5">
        <w:rPr>
          <w:rFonts w:ascii="Times New Roman" w:hAnsi="Times New Roman" w:cs="Times New Roman"/>
        </w:rPr>
        <w:t>„Stawy w Brzeszczach” (Sieć Natura 2000) to obszar o powierzchni 3065.9 ha obejmujący kompleksy stawów hodowlanych w dolinie górnej Wisły, położone po obu stronach rzeki. Wisła ma tutaj naturalny charakter, meandruje i w jej dolinie znajduje się sporo niewielkich starorzeczy</w:t>
      </w:r>
    </w:p>
    <w:p w:rsidR="00670D8A" w:rsidRDefault="00670D8A" w:rsidP="00084B70">
      <w:pPr>
        <w:pStyle w:val="Akapitzlist"/>
        <w:spacing w:line="276" w:lineRule="auto"/>
        <w:ind w:left="0"/>
        <w:jc w:val="both"/>
        <w:rPr>
          <w:rFonts w:ascii="Times New Roman" w:hAnsi="Times New Roman" w:cs="Times New Roman"/>
        </w:rPr>
      </w:pPr>
    </w:p>
    <w:p w:rsidR="00670D8A" w:rsidRDefault="00670D8A" w:rsidP="00084B70">
      <w:pPr>
        <w:pStyle w:val="Akapitzlist"/>
        <w:spacing w:line="276" w:lineRule="auto"/>
        <w:ind w:left="0"/>
        <w:jc w:val="both"/>
        <w:rPr>
          <w:rFonts w:ascii="Times New Roman" w:hAnsi="Times New Roman" w:cs="Times New Roman"/>
        </w:rPr>
      </w:pPr>
      <w:r w:rsidRPr="00670D8A">
        <w:rPr>
          <w:rFonts w:ascii="Times New Roman" w:hAnsi="Times New Roman" w:cs="Times New Roman"/>
        </w:rPr>
        <w:t>Liczne, atrakcyjne obszary przyrodnicze na terenie objętym Strategią, to nie tylko obszary prawnie chronione. Ciekawą formą ścieżki przyrodniczo-poznawczej jest Park Lipowy w Kętach, w którym na 25 tablicach opisano historię utworzenia parku, scharakteryzowano zgromadzone w nim lipy oraz przybliżono zagadnienia z dziedziny pszczelarstwa.</w:t>
      </w:r>
    </w:p>
    <w:p w:rsidR="005A3FC5" w:rsidRDefault="005A3FC5" w:rsidP="00084B70">
      <w:pPr>
        <w:pStyle w:val="Akapitzlist"/>
        <w:spacing w:line="276" w:lineRule="auto"/>
        <w:ind w:left="0"/>
        <w:jc w:val="both"/>
        <w:rPr>
          <w:rFonts w:ascii="Times New Roman" w:hAnsi="Times New Roman" w:cs="Times New Roman"/>
        </w:rPr>
      </w:pPr>
    </w:p>
    <w:p w:rsidR="005A3FC5" w:rsidRDefault="005A3FC5" w:rsidP="005A3FC5">
      <w:pPr>
        <w:pStyle w:val="Akapitzlist"/>
        <w:spacing w:line="276" w:lineRule="auto"/>
        <w:ind w:left="0" w:firstLine="426"/>
        <w:jc w:val="both"/>
        <w:rPr>
          <w:rFonts w:ascii="Times New Roman" w:hAnsi="Times New Roman" w:cs="Times New Roman"/>
          <w:b/>
          <w:bCs/>
        </w:rPr>
      </w:pPr>
      <w:r>
        <w:rPr>
          <w:rFonts w:ascii="Times New Roman" w:hAnsi="Times New Roman" w:cs="Times New Roman"/>
          <w:b/>
          <w:bCs/>
        </w:rPr>
        <w:t>2.5.4 Zabytki</w:t>
      </w:r>
    </w:p>
    <w:p w:rsidR="005A3FC5" w:rsidRDefault="005A3FC5" w:rsidP="005A3FC5">
      <w:pPr>
        <w:pStyle w:val="Akapitzlist"/>
        <w:spacing w:line="276" w:lineRule="auto"/>
        <w:ind w:left="0" w:firstLine="426"/>
        <w:jc w:val="both"/>
        <w:rPr>
          <w:rFonts w:ascii="Times New Roman" w:hAnsi="Times New Roman" w:cs="Times New Roman"/>
          <w:b/>
          <w:bCs/>
        </w:rPr>
      </w:pPr>
    </w:p>
    <w:p w:rsidR="003D43EA" w:rsidRDefault="003D43EA" w:rsidP="003D43EA">
      <w:pPr>
        <w:pStyle w:val="Akapitzlist"/>
        <w:spacing w:line="276" w:lineRule="auto"/>
        <w:ind w:left="0"/>
        <w:jc w:val="both"/>
        <w:rPr>
          <w:rFonts w:ascii="Times New Roman" w:hAnsi="Times New Roman" w:cs="Times New Roman"/>
        </w:rPr>
      </w:pPr>
      <w:r>
        <w:rPr>
          <w:rFonts w:ascii="Times New Roman" w:hAnsi="Times New Roman" w:cs="Times New Roman"/>
        </w:rPr>
        <w:t>Każda z gmin wchodzących w skład Stowarzyszenia LGD „Dolina Soły” posiada szereg zabytków wpisanych do rejestru zabytków nieruchomych województwa małopolskiego.</w:t>
      </w:r>
    </w:p>
    <w:p w:rsidR="003D43EA" w:rsidRPr="003D43EA" w:rsidRDefault="003D43EA" w:rsidP="003D43EA">
      <w:pPr>
        <w:pStyle w:val="Akapitzlist"/>
        <w:spacing w:line="276" w:lineRule="auto"/>
        <w:ind w:left="709" w:hanging="425"/>
        <w:jc w:val="both"/>
        <w:rPr>
          <w:rFonts w:ascii="Times New Roman" w:hAnsi="Times New Roman" w:cs="Times New Roman"/>
          <w:b/>
          <w:bCs/>
        </w:rPr>
      </w:pPr>
      <w:r w:rsidRPr="003D43EA">
        <w:rPr>
          <w:rFonts w:ascii="Times New Roman" w:hAnsi="Times New Roman" w:cs="Times New Roman"/>
          <w:b/>
          <w:bCs/>
        </w:rPr>
        <w:t xml:space="preserve"> Gmina Brzeszcze: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w:t>
      </w:r>
      <w:r w:rsidRPr="003D43EA">
        <w:rPr>
          <w:rFonts w:ascii="Times New Roman" w:hAnsi="Times New Roman" w:cs="Times New Roman"/>
        </w:rPr>
        <w:tab/>
        <w:t>Kościół Św. Urbana w Brzeszczach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2.</w:t>
      </w:r>
      <w:r w:rsidRPr="003D43EA">
        <w:rPr>
          <w:rFonts w:ascii="Times New Roman" w:hAnsi="Times New Roman" w:cs="Times New Roman"/>
        </w:rPr>
        <w:tab/>
        <w:t xml:space="preserve">Kościół p.w. św. Marcina z otoczeniem i </w:t>
      </w:r>
      <w:proofErr w:type="spellStart"/>
      <w:r w:rsidRPr="003D43EA">
        <w:rPr>
          <w:rFonts w:ascii="Times New Roman" w:hAnsi="Times New Roman" w:cs="Times New Roman"/>
        </w:rPr>
        <w:t>starodrzewiem</w:t>
      </w:r>
      <w:proofErr w:type="spellEnd"/>
      <w:r w:rsidRPr="003D43EA">
        <w:rPr>
          <w:rFonts w:ascii="Times New Roman" w:hAnsi="Times New Roman" w:cs="Times New Roman"/>
        </w:rPr>
        <w:t xml:space="preserve"> w Jawiszowicach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3.</w:t>
      </w:r>
      <w:r w:rsidRPr="003D43EA">
        <w:rPr>
          <w:rFonts w:ascii="Times New Roman" w:hAnsi="Times New Roman" w:cs="Times New Roman"/>
        </w:rPr>
        <w:tab/>
        <w:t>Budynek d. łaźni obozowej wraz z najbliższym otoczeniem oraz latarnia obozowa, przy ul. Dworcowej w</w:t>
      </w:r>
      <w:r>
        <w:rPr>
          <w:rFonts w:ascii="Times New Roman" w:hAnsi="Times New Roman" w:cs="Times New Roman"/>
        </w:rPr>
        <w:t> </w:t>
      </w:r>
      <w:r w:rsidRPr="003D43EA">
        <w:rPr>
          <w:rFonts w:ascii="Times New Roman" w:hAnsi="Times New Roman" w:cs="Times New Roman"/>
        </w:rPr>
        <w:t>Jawiszowicach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4.</w:t>
      </w:r>
      <w:r w:rsidRPr="003D43EA">
        <w:rPr>
          <w:rFonts w:ascii="Times New Roman" w:hAnsi="Times New Roman" w:cs="Times New Roman"/>
        </w:rPr>
        <w:tab/>
        <w:t xml:space="preserve">Dwór ul. Piwna 2 w </w:t>
      </w:r>
      <w:proofErr w:type="spellStart"/>
      <w:r w:rsidRPr="003D43EA">
        <w:rPr>
          <w:rFonts w:ascii="Times New Roman" w:hAnsi="Times New Roman" w:cs="Times New Roman"/>
        </w:rPr>
        <w:t>Skidziniu</w:t>
      </w:r>
      <w:proofErr w:type="spellEnd"/>
    </w:p>
    <w:p w:rsidR="003D43EA" w:rsidRPr="003D43EA" w:rsidRDefault="003D43EA" w:rsidP="003D43EA">
      <w:pPr>
        <w:pStyle w:val="Akapitzlist"/>
        <w:spacing w:line="276" w:lineRule="auto"/>
        <w:ind w:left="709" w:hanging="425"/>
        <w:jc w:val="both"/>
        <w:rPr>
          <w:rFonts w:ascii="Times New Roman" w:hAnsi="Times New Roman" w:cs="Times New Roman"/>
          <w:b/>
          <w:bCs/>
        </w:rPr>
      </w:pPr>
      <w:r w:rsidRPr="003D43EA">
        <w:rPr>
          <w:rFonts w:ascii="Times New Roman" w:hAnsi="Times New Roman" w:cs="Times New Roman"/>
          <w:b/>
          <w:bCs/>
        </w:rPr>
        <w:t xml:space="preserve">Gmina Chełmek: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w:t>
      </w:r>
      <w:r w:rsidRPr="003D43EA">
        <w:rPr>
          <w:rFonts w:ascii="Times New Roman" w:hAnsi="Times New Roman" w:cs="Times New Roman"/>
        </w:rPr>
        <w:tab/>
        <w:t>Zespół kościoła parafialnego p.w. Św. Trójcy w Bobrku</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2.</w:t>
      </w:r>
      <w:r w:rsidRPr="003D43EA">
        <w:rPr>
          <w:rFonts w:ascii="Times New Roman" w:hAnsi="Times New Roman" w:cs="Times New Roman"/>
        </w:rPr>
        <w:tab/>
        <w:t xml:space="preserve">Zespół pałacowy: pałac, oficyna, park w Bobrku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3.</w:t>
      </w:r>
      <w:r w:rsidRPr="003D43EA">
        <w:rPr>
          <w:rFonts w:ascii="Times New Roman" w:hAnsi="Times New Roman" w:cs="Times New Roman"/>
        </w:rPr>
        <w:tab/>
        <w:t>Spichlerz drewniany, A-312 z 20.10.1971 w Bobrku</w:t>
      </w:r>
    </w:p>
    <w:p w:rsidR="003D43EA" w:rsidRPr="003D43EA" w:rsidRDefault="003D43EA" w:rsidP="003D43EA">
      <w:pPr>
        <w:pStyle w:val="Akapitzlist"/>
        <w:spacing w:line="276" w:lineRule="auto"/>
        <w:ind w:left="709" w:hanging="425"/>
        <w:jc w:val="both"/>
        <w:rPr>
          <w:rFonts w:ascii="Times New Roman" w:hAnsi="Times New Roman" w:cs="Times New Roman"/>
          <w:b/>
          <w:bCs/>
        </w:rPr>
      </w:pPr>
      <w:r w:rsidRPr="003D43EA">
        <w:rPr>
          <w:rFonts w:ascii="Times New Roman" w:hAnsi="Times New Roman" w:cs="Times New Roman"/>
          <w:b/>
          <w:bCs/>
        </w:rPr>
        <w:t xml:space="preserve">Gmina i miasto Kęty: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w:t>
      </w:r>
      <w:r w:rsidRPr="003D43EA">
        <w:rPr>
          <w:rFonts w:ascii="Times New Roman" w:hAnsi="Times New Roman" w:cs="Times New Roman"/>
        </w:rPr>
        <w:tab/>
        <w:t xml:space="preserve">Kościół p.w. św. Wojciecha w Bulowicach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2.</w:t>
      </w:r>
      <w:r w:rsidRPr="003D43EA">
        <w:rPr>
          <w:rFonts w:ascii="Times New Roman" w:hAnsi="Times New Roman" w:cs="Times New Roman"/>
        </w:rPr>
        <w:tab/>
        <w:t>Pałac, park w Bulowicach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3.</w:t>
      </w:r>
      <w:r w:rsidRPr="003D43EA">
        <w:rPr>
          <w:rFonts w:ascii="Times New Roman" w:hAnsi="Times New Roman" w:cs="Times New Roman"/>
        </w:rPr>
        <w:tab/>
        <w:t xml:space="preserve">Układ urbanistyczny </w:t>
      </w:r>
      <w:r w:rsidR="00833A0C">
        <w:rPr>
          <w:rFonts w:ascii="Times New Roman" w:hAnsi="Times New Roman" w:cs="Times New Roman"/>
        </w:rPr>
        <w:t xml:space="preserve">miasta </w:t>
      </w:r>
      <w:r w:rsidRPr="003D43EA">
        <w:rPr>
          <w:rFonts w:ascii="Times New Roman" w:hAnsi="Times New Roman" w:cs="Times New Roman"/>
        </w:rPr>
        <w:t>Kęty</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4.</w:t>
      </w:r>
      <w:r w:rsidRPr="003D43EA">
        <w:rPr>
          <w:rFonts w:ascii="Times New Roman" w:hAnsi="Times New Roman" w:cs="Times New Roman"/>
        </w:rPr>
        <w:tab/>
        <w:t>Kościół p.w. św. Jana Kantego w Kętach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5.</w:t>
      </w:r>
      <w:r w:rsidRPr="003D43EA">
        <w:rPr>
          <w:rFonts w:ascii="Times New Roman" w:hAnsi="Times New Roman" w:cs="Times New Roman"/>
        </w:rPr>
        <w:tab/>
        <w:t xml:space="preserve">Kościół paraf. p.w. </w:t>
      </w:r>
      <w:proofErr w:type="spellStart"/>
      <w:r w:rsidRPr="003D43EA">
        <w:rPr>
          <w:rFonts w:ascii="Times New Roman" w:hAnsi="Times New Roman" w:cs="Times New Roman"/>
        </w:rPr>
        <w:t>śś</w:t>
      </w:r>
      <w:proofErr w:type="spellEnd"/>
      <w:r w:rsidRPr="003D43EA">
        <w:rPr>
          <w:rFonts w:ascii="Times New Roman" w:hAnsi="Times New Roman" w:cs="Times New Roman"/>
        </w:rPr>
        <w:t>. Małgorzaty i Katarzyny, cmentarz przykościelny, drzewostan, ogrodzenie w Kętach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6.</w:t>
      </w:r>
      <w:r w:rsidRPr="003D43EA">
        <w:rPr>
          <w:rFonts w:ascii="Times New Roman" w:hAnsi="Times New Roman" w:cs="Times New Roman"/>
        </w:rPr>
        <w:tab/>
        <w:t>Zespół klasztorny SS. Klarysek: kościół, budynki mieszkalne i gospodarcze, ogród, mur ogrodzeniowy w Kętach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7.</w:t>
      </w:r>
      <w:r w:rsidRPr="003D43EA">
        <w:rPr>
          <w:rFonts w:ascii="Times New Roman" w:hAnsi="Times New Roman" w:cs="Times New Roman"/>
        </w:rPr>
        <w:tab/>
        <w:t xml:space="preserve">Zespół klasztorny: kościół </w:t>
      </w:r>
      <w:proofErr w:type="spellStart"/>
      <w:r w:rsidRPr="003D43EA">
        <w:rPr>
          <w:rFonts w:ascii="Times New Roman" w:hAnsi="Times New Roman" w:cs="Times New Roman"/>
        </w:rPr>
        <w:t>p.w</w:t>
      </w:r>
      <w:proofErr w:type="spellEnd"/>
      <w:r w:rsidRPr="003D43EA">
        <w:rPr>
          <w:rFonts w:ascii="Times New Roman" w:hAnsi="Times New Roman" w:cs="Times New Roman"/>
        </w:rPr>
        <w:t xml:space="preserve"> </w:t>
      </w:r>
      <w:proofErr w:type="spellStart"/>
      <w:r w:rsidRPr="003D43EA">
        <w:rPr>
          <w:rFonts w:ascii="Times New Roman" w:hAnsi="Times New Roman" w:cs="Times New Roman"/>
        </w:rPr>
        <w:t>Niep</w:t>
      </w:r>
      <w:proofErr w:type="spellEnd"/>
      <w:r w:rsidRPr="003D43EA">
        <w:rPr>
          <w:rFonts w:ascii="Times New Roman" w:hAnsi="Times New Roman" w:cs="Times New Roman"/>
        </w:rPr>
        <w:t>. Poczęcia NP Marii, klasztor OO. Reformatów, cmentarz przykościelny, mur z bramkami i kapliczkami - Stacjami Męki Pańskiej w Kętach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8.</w:t>
      </w:r>
      <w:r w:rsidRPr="003D43EA">
        <w:rPr>
          <w:rFonts w:ascii="Times New Roman" w:hAnsi="Times New Roman" w:cs="Times New Roman"/>
        </w:rPr>
        <w:tab/>
        <w:t xml:space="preserve">Cmentarz komunalny w Kętach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9.</w:t>
      </w:r>
      <w:r w:rsidRPr="003D43EA">
        <w:rPr>
          <w:rFonts w:ascii="Times New Roman" w:hAnsi="Times New Roman" w:cs="Times New Roman"/>
        </w:rPr>
        <w:tab/>
        <w:t xml:space="preserve">Kapliczka przydrożna - Podlasie Kęckie –Kęty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10.</w:t>
      </w:r>
      <w:r w:rsidRPr="003D43EA">
        <w:rPr>
          <w:rFonts w:ascii="Times New Roman" w:hAnsi="Times New Roman" w:cs="Times New Roman"/>
        </w:rPr>
        <w:tab/>
        <w:t>Cmentarz żydowski w Kętach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11.</w:t>
      </w:r>
      <w:r w:rsidRPr="003D43EA">
        <w:rPr>
          <w:rFonts w:ascii="Times New Roman" w:hAnsi="Times New Roman" w:cs="Times New Roman"/>
        </w:rPr>
        <w:tab/>
        <w:t>Dom ul. Krakowska 3, d. poczta w Kętach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12.</w:t>
      </w:r>
      <w:r w:rsidRPr="003D43EA">
        <w:rPr>
          <w:rFonts w:ascii="Times New Roman" w:hAnsi="Times New Roman" w:cs="Times New Roman"/>
        </w:rPr>
        <w:tab/>
        <w:t>Dom Rynek 16 w Kętach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13.</w:t>
      </w:r>
      <w:r w:rsidRPr="003D43EA">
        <w:rPr>
          <w:rFonts w:ascii="Times New Roman" w:hAnsi="Times New Roman" w:cs="Times New Roman"/>
        </w:rPr>
        <w:tab/>
        <w:t>Dom Rynek 25 w Kętach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14.</w:t>
      </w:r>
      <w:r w:rsidRPr="003D43EA">
        <w:rPr>
          <w:rFonts w:ascii="Times New Roman" w:hAnsi="Times New Roman" w:cs="Times New Roman"/>
        </w:rPr>
        <w:tab/>
        <w:t>Średniowieczny gródek stożkowaty otoczony stawem w Malcu</w:t>
      </w:r>
    </w:p>
    <w:p w:rsidR="003D43EA" w:rsidRPr="003D43EA" w:rsidRDefault="003D43EA" w:rsidP="003D43EA">
      <w:pPr>
        <w:pStyle w:val="Akapitzlist"/>
        <w:spacing w:line="276" w:lineRule="auto"/>
        <w:ind w:left="709" w:hanging="425"/>
        <w:jc w:val="both"/>
        <w:rPr>
          <w:rFonts w:ascii="Times New Roman" w:hAnsi="Times New Roman" w:cs="Times New Roman"/>
          <w:b/>
          <w:bCs/>
        </w:rPr>
      </w:pPr>
      <w:r w:rsidRPr="003D43EA">
        <w:rPr>
          <w:rFonts w:ascii="Times New Roman" w:hAnsi="Times New Roman" w:cs="Times New Roman"/>
          <w:b/>
          <w:bCs/>
        </w:rPr>
        <w:t xml:space="preserve">Gmina Oświęcim: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w:t>
      </w:r>
      <w:r w:rsidRPr="003D43EA">
        <w:rPr>
          <w:rFonts w:ascii="Times New Roman" w:hAnsi="Times New Roman" w:cs="Times New Roman"/>
        </w:rPr>
        <w:tab/>
        <w:t>Ruiny ,, ziemniaczarek” i ,, kwaszarni” ul. Piwniczna w Brzezince</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2.</w:t>
      </w:r>
      <w:r w:rsidRPr="003D43EA">
        <w:rPr>
          <w:rFonts w:ascii="Times New Roman" w:hAnsi="Times New Roman" w:cs="Times New Roman"/>
        </w:rPr>
        <w:tab/>
        <w:t>Kościół p.w. św. Wawrzyńca w Grojcu</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3.</w:t>
      </w:r>
      <w:r w:rsidRPr="003D43EA">
        <w:rPr>
          <w:rFonts w:ascii="Times New Roman" w:hAnsi="Times New Roman" w:cs="Times New Roman"/>
        </w:rPr>
        <w:tab/>
        <w:t>Zespół pałacowy: pałac, park, resztówka zabudowań gospodarczych w Grojcu</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4.</w:t>
      </w:r>
      <w:r w:rsidRPr="003D43EA">
        <w:rPr>
          <w:rFonts w:ascii="Times New Roman" w:hAnsi="Times New Roman" w:cs="Times New Roman"/>
        </w:rPr>
        <w:tab/>
        <w:t xml:space="preserve">Założenie pałacowo – parkowe w Grojcu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5.</w:t>
      </w:r>
      <w:r w:rsidRPr="003D43EA">
        <w:rPr>
          <w:rFonts w:ascii="Times New Roman" w:hAnsi="Times New Roman" w:cs="Times New Roman"/>
        </w:rPr>
        <w:tab/>
        <w:t>Osada neolityczna w Grojcu</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6.</w:t>
      </w:r>
      <w:r w:rsidRPr="003D43EA">
        <w:rPr>
          <w:rFonts w:ascii="Times New Roman" w:hAnsi="Times New Roman" w:cs="Times New Roman"/>
        </w:rPr>
        <w:tab/>
        <w:t xml:space="preserve">Zespół dworsko-parkowy w </w:t>
      </w:r>
      <w:proofErr w:type="spellStart"/>
      <w:r w:rsidRPr="003D43EA">
        <w:rPr>
          <w:rFonts w:ascii="Times New Roman" w:hAnsi="Times New Roman" w:cs="Times New Roman"/>
        </w:rPr>
        <w:t>Harmężach</w:t>
      </w:r>
      <w:proofErr w:type="spellEnd"/>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7.</w:t>
      </w:r>
      <w:r w:rsidRPr="003D43EA">
        <w:rPr>
          <w:rFonts w:ascii="Times New Roman" w:hAnsi="Times New Roman" w:cs="Times New Roman"/>
        </w:rPr>
        <w:tab/>
        <w:t>Gródek stożkowaty w Łazach</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lastRenderedPageBreak/>
        <w:t>8.</w:t>
      </w:r>
      <w:r w:rsidRPr="003D43EA">
        <w:rPr>
          <w:rFonts w:ascii="Times New Roman" w:hAnsi="Times New Roman" w:cs="Times New Roman"/>
        </w:rPr>
        <w:tab/>
        <w:t>Kościół p.w. św. Bartłomieja, cmentarz wraz z drzewami w Porębie Wielkiej</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9.</w:t>
      </w:r>
      <w:r w:rsidRPr="003D43EA">
        <w:rPr>
          <w:rFonts w:ascii="Times New Roman" w:hAnsi="Times New Roman" w:cs="Times New Roman"/>
        </w:rPr>
        <w:tab/>
        <w:t xml:space="preserve">Dwór, otoczenie, drzewostan w Porębie </w:t>
      </w:r>
      <w:proofErr w:type="spellStart"/>
      <w:r w:rsidRPr="003D43EA">
        <w:rPr>
          <w:rFonts w:ascii="Times New Roman" w:hAnsi="Times New Roman" w:cs="Times New Roman"/>
        </w:rPr>
        <w:t>Wiekiej</w:t>
      </w:r>
      <w:proofErr w:type="spellEnd"/>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10.</w:t>
      </w:r>
      <w:r w:rsidRPr="003D43EA">
        <w:rPr>
          <w:rFonts w:ascii="Times New Roman" w:hAnsi="Times New Roman" w:cs="Times New Roman"/>
        </w:rPr>
        <w:tab/>
        <w:t>Pałac, park w Rajsku</w:t>
      </w:r>
    </w:p>
    <w:p w:rsidR="003D43EA" w:rsidRPr="003D43EA" w:rsidRDefault="003D43EA" w:rsidP="003D43EA">
      <w:pPr>
        <w:pStyle w:val="Akapitzlist"/>
        <w:spacing w:line="276" w:lineRule="auto"/>
        <w:ind w:left="709" w:hanging="425"/>
        <w:jc w:val="both"/>
        <w:rPr>
          <w:rFonts w:ascii="Times New Roman" w:hAnsi="Times New Roman" w:cs="Times New Roman"/>
          <w:b/>
          <w:bCs/>
        </w:rPr>
      </w:pPr>
      <w:r w:rsidRPr="003D43EA">
        <w:rPr>
          <w:rFonts w:ascii="Times New Roman" w:hAnsi="Times New Roman" w:cs="Times New Roman"/>
          <w:b/>
          <w:bCs/>
        </w:rPr>
        <w:t>Gmina Wieprz:</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1.</w:t>
      </w:r>
      <w:r w:rsidRPr="003D43EA">
        <w:rPr>
          <w:rFonts w:ascii="Times New Roman" w:hAnsi="Times New Roman" w:cs="Times New Roman"/>
        </w:rPr>
        <w:tab/>
        <w:t xml:space="preserve">Zespół dworsko-parkowy: park, 2 budynki folwarczne, spichlerz, stawy w Gierałtowiczkach </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2.</w:t>
      </w:r>
      <w:r w:rsidRPr="003D43EA">
        <w:rPr>
          <w:rFonts w:ascii="Times New Roman" w:hAnsi="Times New Roman" w:cs="Times New Roman"/>
        </w:rPr>
        <w:tab/>
        <w:t>Kościół paraf. p.w. św. Szymona i Judy w Nidku</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3.</w:t>
      </w:r>
      <w:r w:rsidRPr="003D43EA">
        <w:rPr>
          <w:rFonts w:ascii="Times New Roman" w:hAnsi="Times New Roman" w:cs="Times New Roman"/>
        </w:rPr>
        <w:tab/>
        <w:t>Zespół dworsko-parkowy w Nidku</w:t>
      </w:r>
    </w:p>
    <w:p w:rsidR="003D43EA"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4.</w:t>
      </w:r>
      <w:r w:rsidRPr="003D43EA">
        <w:rPr>
          <w:rFonts w:ascii="Times New Roman" w:hAnsi="Times New Roman" w:cs="Times New Roman"/>
        </w:rPr>
        <w:tab/>
        <w:t xml:space="preserve">Budynek kaplicy pw. św. Katarzyny </w:t>
      </w:r>
      <w:proofErr w:type="spellStart"/>
      <w:r w:rsidRPr="003D43EA">
        <w:rPr>
          <w:rFonts w:ascii="Times New Roman" w:hAnsi="Times New Roman" w:cs="Times New Roman"/>
        </w:rPr>
        <w:t>Sienieńskiej</w:t>
      </w:r>
      <w:proofErr w:type="spellEnd"/>
      <w:r w:rsidRPr="003D43EA">
        <w:rPr>
          <w:rFonts w:ascii="Times New Roman" w:hAnsi="Times New Roman" w:cs="Times New Roman"/>
        </w:rPr>
        <w:t xml:space="preserve"> w miejscowości </w:t>
      </w:r>
      <w:proofErr w:type="spellStart"/>
      <w:r w:rsidRPr="003D43EA">
        <w:rPr>
          <w:rFonts w:ascii="Times New Roman" w:hAnsi="Times New Roman" w:cs="Times New Roman"/>
        </w:rPr>
        <w:t>Przybradz</w:t>
      </w:r>
      <w:proofErr w:type="spellEnd"/>
    </w:p>
    <w:p w:rsidR="005A3FC5" w:rsidRPr="003D43EA" w:rsidRDefault="003D43EA" w:rsidP="003D43EA">
      <w:pPr>
        <w:pStyle w:val="Akapitzlist"/>
        <w:spacing w:line="276" w:lineRule="auto"/>
        <w:ind w:left="709" w:hanging="425"/>
        <w:jc w:val="both"/>
        <w:rPr>
          <w:rFonts w:ascii="Times New Roman" w:hAnsi="Times New Roman" w:cs="Times New Roman"/>
        </w:rPr>
      </w:pPr>
      <w:r w:rsidRPr="003D43EA">
        <w:rPr>
          <w:rFonts w:ascii="Times New Roman" w:hAnsi="Times New Roman" w:cs="Times New Roman"/>
        </w:rPr>
        <w:t>5.</w:t>
      </w:r>
      <w:r w:rsidRPr="003D43EA">
        <w:rPr>
          <w:rFonts w:ascii="Times New Roman" w:hAnsi="Times New Roman" w:cs="Times New Roman"/>
        </w:rPr>
        <w:tab/>
        <w:t xml:space="preserve">Budynek d. dworu wraz aleją grabową w miejscowości </w:t>
      </w:r>
      <w:proofErr w:type="spellStart"/>
      <w:r w:rsidRPr="003D43EA">
        <w:rPr>
          <w:rFonts w:ascii="Times New Roman" w:hAnsi="Times New Roman" w:cs="Times New Roman"/>
        </w:rPr>
        <w:t>Przybradz</w:t>
      </w:r>
      <w:proofErr w:type="spellEnd"/>
    </w:p>
    <w:p w:rsidR="005A3FC5" w:rsidRDefault="005A3FC5" w:rsidP="003D43EA">
      <w:pPr>
        <w:pStyle w:val="Akapitzlist"/>
        <w:spacing w:line="276" w:lineRule="auto"/>
        <w:ind w:left="709" w:hanging="425"/>
        <w:jc w:val="both"/>
        <w:rPr>
          <w:rFonts w:ascii="Times New Roman" w:hAnsi="Times New Roman" w:cs="Times New Roman"/>
          <w:b/>
          <w:bCs/>
        </w:rPr>
      </w:pPr>
    </w:p>
    <w:p w:rsidR="00EB1EB4" w:rsidRDefault="003D43EA" w:rsidP="003D43EA">
      <w:pPr>
        <w:pStyle w:val="Akapitzlist"/>
        <w:spacing w:line="276" w:lineRule="auto"/>
        <w:ind w:left="0"/>
        <w:jc w:val="both"/>
        <w:rPr>
          <w:rFonts w:ascii="Times New Roman" w:hAnsi="Times New Roman" w:cs="Times New Roman"/>
        </w:rPr>
      </w:pPr>
      <w:r w:rsidRPr="003D43EA">
        <w:rPr>
          <w:rFonts w:ascii="Times New Roman" w:hAnsi="Times New Roman" w:cs="Times New Roman"/>
        </w:rPr>
        <w:t>Na terenie LGD „Dolina Soły” znajduje się wiele obiektów dziedzictwa kulturowego, które świadczą o bogatej przeszłości obszaru, a jednocześnie stanowią potencjał rozwoju turystycznego tego obszaru. Niestety część obiektów wymaga prac konserwatorskich i renowacyjnych, a także uregulowania stosunków własnościowych. Najsłynniejszym zabytkiem obszaru LGD jest, wpisane na Listę Światowego Dziedzictwa Kulturalnego i</w:t>
      </w:r>
      <w:r w:rsidR="00EB1EB4">
        <w:rPr>
          <w:rFonts w:ascii="Times New Roman" w:hAnsi="Times New Roman" w:cs="Times New Roman"/>
        </w:rPr>
        <w:t> </w:t>
      </w:r>
      <w:r w:rsidRPr="003D43EA">
        <w:rPr>
          <w:rFonts w:ascii="Times New Roman" w:hAnsi="Times New Roman" w:cs="Times New Roman"/>
        </w:rPr>
        <w:t>Przyrodniczego UNESCO, Państwowe Muzeum Auschwitz – Birkenau. Na Liście Światowego Dziedzictwa UNESCO znajduje się 13 miejsc w Polsce. Jednym z nich jest Państwowe Muzeum Auschwitz - Birkenau, w latach 1940-45 Niemiecki Nazistowski Obóz Koncentracyjny I Zagłady (wpisany na listę UNESCO w 1979 roku). Na</w:t>
      </w:r>
      <w:r w:rsidR="00EB1EB4">
        <w:rPr>
          <w:rFonts w:ascii="Times New Roman" w:hAnsi="Times New Roman" w:cs="Times New Roman"/>
        </w:rPr>
        <w:t> </w:t>
      </w:r>
      <w:r w:rsidRPr="003D43EA">
        <w:rPr>
          <w:rFonts w:ascii="Times New Roman" w:hAnsi="Times New Roman" w:cs="Times New Roman"/>
        </w:rPr>
        <w:t xml:space="preserve">terenie LGD „Dolina Soły” zlokalizowana jest część Muzeum - Brzezinka. KL Birkenau Brzezinka była przede wszystkim obozem śmierci – największym nazistowskim obozem zagłady. Na obszarze LGD istnieją także mniej znane miejsca pamięci i martyrologii – m.in. filie / podobozy KL Auschwitz-Birkenau (Jawiszowice, Brzeszcze Budy/Bór, </w:t>
      </w:r>
      <w:proofErr w:type="spellStart"/>
      <w:r w:rsidRPr="003D43EA">
        <w:rPr>
          <w:rFonts w:ascii="Times New Roman" w:hAnsi="Times New Roman" w:cs="Times New Roman"/>
        </w:rPr>
        <w:t>Monowice</w:t>
      </w:r>
      <w:proofErr w:type="spellEnd"/>
      <w:r w:rsidRPr="003D43EA">
        <w:rPr>
          <w:rFonts w:ascii="Times New Roman" w:hAnsi="Times New Roman" w:cs="Times New Roman"/>
        </w:rPr>
        <w:t>), Pomnik Ofiar Faszyzmy w Chełmku – Paprotnikach (Gmina Chełmek), Pomniki Oddziału AK „</w:t>
      </w:r>
      <w:proofErr w:type="spellStart"/>
      <w:r w:rsidRPr="003D43EA">
        <w:rPr>
          <w:rFonts w:ascii="Times New Roman" w:hAnsi="Times New Roman" w:cs="Times New Roman"/>
        </w:rPr>
        <w:t>Sosienki</w:t>
      </w:r>
      <w:proofErr w:type="spellEnd"/>
      <w:r w:rsidRPr="003D43EA">
        <w:rPr>
          <w:rFonts w:ascii="Times New Roman" w:hAnsi="Times New Roman" w:cs="Times New Roman"/>
        </w:rPr>
        <w:t xml:space="preserve">” w Bielanach (Gmina Kęty) </w:t>
      </w:r>
    </w:p>
    <w:p w:rsidR="003D43EA" w:rsidRPr="003D43EA" w:rsidRDefault="003D43EA" w:rsidP="003D43EA">
      <w:pPr>
        <w:pStyle w:val="Akapitzlist"/>
        <w:spacing w:line="276" w:lineRule="auto"/>
        <w:ind w:left="0"/>
        <w:jc w:val="both"/>
        <w:rPr>
          <w:rFonts w:ascii="Times New Roman" w:hAnsi="Times New Roman" w:cs="Times New Roman"/>
        </w:rPr>
      </w:pPr>
      <w:r w:rsidRPr="003D43EA">
        <w:rPr>
          <w:rFonts w:ascii="Times New Roman" w:hAnsi="Times New Roman" w:cs="Times New Roman"/>
        </w:rPr>
        <w:t>Na terenie LGD „Dolina Soły” znajduje się 5 obiektów wpisanych na</w:t>
      </w:r>
      <w:r w:rsidR="00EB1EB4">
        <w:rPr>
          <w:rFonts w:ascii="Times New Roman" w:hAnsi="Times New Roman" w:cs="Times New Roman"/>
        </w:rPr>
        <w:t> </w:t>
      </w:r>
      <w:r w:rsidRPr="003D43EA">
        <w:rPr>
          <w:rFonts w:ascii="Times New Roman" w:hAnsi="Times New Roman" w:cs="Times New Roman"/>
        </w:rPr>
        <w:t>listę Małopolskiego Szlaku Architektury Drewnianej: kościół pw. św. Bartłomieja w Porębie Wielkiej, kościół pw. św. Marcina w Jawiszowicach, kościół pw. św. Wawrzyńca w Grojcu oraz zabytkowy spichlerz w Bobrku , kościół św. Szymona i Judy Tadeusza Apostołów w</w:t>
      </w:r>
      <w:r w:rsidR="0069413B">
        <w:rPr>
          <w:rFonts w:ascii="Times New Roman" w:hAnsi="Times New Roman" w:cs="Times New Roman"/>
        </w:rPr>
        <w:t> </w:t>
      </w:r>
      <w:r w:rsidRPr="003D43EA">
        <w:rPr>
          <w:rFonts w:ascii="Times New Roman" w:hAnsi="Times New Roman" w:cs="Times New Roman"/>
        </w:rPr>
        <w:t>Nidku. Szlak Architektury Drewnianej powstał w 2001 roku z inicjatywy Województwa Małopolskiego. W</w:t>
      </w:r>
      <w:r w:rsidR="0069413B">
        <w:rPr>
          <w:rFonts w:ascii="Times New Roman" w:hAnsi="Times New Roman" w:cs="Times New Roman"/>
        </w:rPr>
        <w:t> </w:t>
      </w:r>
      <w:r w:rsidRPr="003D43EA">
        <w:rPr>
          <w:rFonts w:ascii="Times New Roman" w:hAnsi="Times New Roman" w:cs="Times New Roman"/>
        </w:rPr>
        <w:t>Małopolsce wpisanych zostało na jego listę ponad 250 obiektów – wszystkie są oznakowane tablicami, a dojazd do nich znakami drogowymi.</w:t>
      </w:r>
      <w:r w:rsidR="0069413B">
        <w:rPr>
          <w:rFonts w:ascii="Times New Roman" w:hAnsi="Times New Roman" w:cs="Times New Roman"/>
        </w:rPr>
        <w:t xml:space="preserve"> </w:t>
      </w:r>
      <w:r w:rsidRPr="003D43EA">
        <w:rPr>
          <w:rFonts w:ascii="Times New Roman" w:hAnsi="Times New Roman" w:cs="Times New Roman"/>
        </w:rPr>
        <w:t>Obszar LGD charakteryzuje się licznymi obiektami parkowo – pałacowymi: m.</w:t>
      </w:r>
      <w:r w:rsidR="0069413B">
        <w:rPr>
          <w:rFonts w:ascii="Times New Roman" w:hAnsi="Times New Roman" w:cs="Times New Roman"/>
        </w:rPr>
        <w:t> </w:t>
      </w:r>
      <w:r w:rsidRPr="003D43EA">
        <w:rPr>
          <w:rFonts w:ascii="Times New Roman" w:hAnsi="Times New Roman" w:cs="Times New Roman"/>
        </w:rPr>
        <w:t>in.</w:t>
      </w:r>
      <w:r w:rsidR="0069413B">
        <w:rPr>
          <w:rFonts w:ascii="Times New Roman" w:hAnsi="Times New Roman" w:cs="Times New Roman"/>
        </w:rPr>
        <w:t> </w:t>
      </w:r>
      <w:r w:rsidRPr="003D43EA">
        <w:rPr>
          <w:rFonts w:ascii="Times New Roman" w:hAnsi="Times New Roman" w:cs="Times New Roman"/>
        </w:rPr>
        <w:t xml:space="preserve">Rajsko, Grojec, Poręba Wielka (gmina Oświęcim) Bulowice (Gmina Kęty) oraz zespołami dworsko – parkowymi: Bielany, Malec, Witkowice, Nowa Wieś, Łęki, (gmina Kęty) Nidek, Gierałtowiczki, </w:t>
      </w:r>
      <w:proofErr w:type="spellStart"/>
      <w:r w:rsidRPr="003D43EA">
        <w:rPr>
          <w:rFonts w:ascii="Times New Roman" w:hAnsi="Times New Roman" w:cs="Times New Roman"/>
        </w:rPr>
        <w:t>Przybradz</w:t>
      </w:r>
      <w:proofErr w:type="spellEnd"/>
      <w:r w:rsidRPr="003D43EA">
        <w:rPr>
          <w:rFonts w:ascii="Times New Roman" w:hAnsi="Times New Roman" w:cs="Times New Roman"/>
        </w:rPr>
        <w:t xml:space="preserve"> (gmina Wieprz). </w:t>
      </w:r>
    </w:p>
    <w:p w:rsidR="004E0219" w:rsidRDefault="0069413B" w:rsidP="00084B70">
      <w:pPr>
        <w:pStyle w:val="Akapitzlist"/>
        <w:spacing w:line="276" w:lineRule="auto"/>
        <w:ind w:left="0"/>
        <w:jc w:val="both"/>
        <w:rPr>
          <w:rFonts w:ascii="Times New Roman" w:hAnsi="Times New Roman" w:cs="Times New Roman"/>
        </w:rPr>
      </w:pPr>
      <w:r w:rsidRPr="0069413B">
        <w:rPr>
          <w:rFonts w:ascii="Times New Roman" w:hAnsi="Times New Roman" w:cs="Times New Roman"/>
        </w:rPr>
        <w:t>Wartym podkreślenia jest istnienie na terenie LGD „Dolina Soły” charakterystycznych zabudowań przemysłowych oraz klasycznych już niemal układów urbanistycznych. Należą do nich zabudowania kolonii pracowniczych powstałych na początku XX wieku w Brzeszczach, jako osiedla mieszkaniowe dla przyszłych pracowników kopalni.</w:t>
      </w:r>
      <w:r>
        <w:rPr>
          <w:rFonts w:ascii="Times New Roman" w:hAnsi="Times New Roman" w:cs="Times New Roman"/>
        </w:rPr>
        <w:t xml:space="preserve"> Na teren</w:t>
      </w:r>
      <w:r w:rsidR="004E3910">
        <w:rPr>
          <w:rFonts w:ascii="Times New Roman" w:hAnsi="Times New Roman" w:cs="Times New Roman"/>
        </w:rPr>
        <w:t>ach po dawnej kopalni węgla „Brzeszcze-Wschód” w</w:t>
      </w:r>
      <w:r>
        <w:rPr>
          <w:rFonts w:ascii="Times New Roman" w:hAnsi="Times New Roman" w:cs="Times New Roman"/>
        </w:rPr>
        <w:t xml:space="preserve"> gm</w:t>
      </w:r>
      <w:r w:rsidR="004E3910">
        <w:rPr>
          <w:rFonts w:ascii="Times New Roman" w:hAnsi="Times New Roman" w:cs="Times New Roman"/>
        </w:rPr>
        <w:t>inie</w:t>
      </w:r>
      <w:r>
        <w:rPr>
          <w:rFonts w:ascii="Times New Roman" w:hAnsi="Times New Roman" w:cs="Times New Roman"/>
        </w:rPr>
        <w:t xml:space="preserve"> Brzeszcze pozostało siedem obiektów</w:t>
      </w:r>
      <w:r w:rsidR="004E3910">
        <w:rPr>
          <w:rFonts w:ascii="Times New Roman" w:hAnsi="Times New Roman" w:cs="Times New Roman"/>
        </w:rPr>
        <w:t xml:space="preserve"> historycznych, </w:t>
      </w:r>
      <w:r w:rsidR="004E3910" w:rsidRPr="004E3910">
        <w:rPr>
          <w:rFonts w:ascii="Times New Roman" w:hAnsi="Times New Roman" w:cs="Times New Roman"/>
        </w:rPr>
        <w:t>w tym dwa nadszybia przedwojennych szybów Andrzej III i Andrzej IV, dwa budynki z oryginalnymi maszynami wyciągowymi z lat 30. XX w. i inne cenne urządzenia z różnych okresów</w:t>
      </w:r>
      <w:r w:rsidR="004E3910">
        <w:rPr>
          <w:rFonts w:ascii="Times New Roman" w:hAnsi="Times New Roman" w:cs="Times New Roman"/>
        </w:rPr>
        <w:t>.</w:t>
      </w:r>
      <w:r w:rsidRPr="0069413B">
        <w:rPr>
          <w:rFonts w:ascii="Times New Roman" w:hAnsi="Times New Roman" w:cs="Times New Roman"/>
        </w:rPr>
        <w:t xml:space="preserve"> W latach 30. XX wieku w</w:t>
      </w:r>
      <w:r w:rsidR="004E3910">
        <w:rPr>
          <w:rFonts w:ascii="Times New Roman" w:hAnsi="Times New Roman" w:cs="Times New Roman"/>
        </w:rPr>
        <w:t> </w:t>
      </w:r>
      <w:r w:rsidRPr="0069413B">
        <w:rPr>
          <w:rFonts w:ascii="Times New Roman" w:hAnsi="Times New Roman" w:cs="Times New Roman"/>
        </w:rPr>
        <w:t>Chełmku powstała fabryka Bata oraz kolonia robotnicza, która charakteryzowała się modernistyczną architekturą, nowymi technologiami i nowoczesnym sposobem zarządzania, w tym także przestrzenią i układem urbanistycznym</w:t>
      </w:r>
      <w:r>
        <w:rPr>
          <w:rFonts w:ascii="Times New Roman" w:hAnsi="Times New Roman" w:cs="Times New Roman"/>
        </w:rPr>
        <w:t>.</w:t>
      </w:r>
    </w:p>
    <w:p w:rsidR="00670D8A" w:rsidRDefault="004E3910" w:rsidP="00084B70">
      <w:pPr>
        <w:pStyle w:val="Akapitzlist"/>
        <w:spacing w:line="276" w:lineRule="auto"/>
        <w:ind w:left="0"/>
        <w:jc w:val="both"/>
        <w:rPr>
          <w:rFonts w:ascii="Times New Roman" w:hAnsi="Times New Roman" w:cs="Times New Roman"/>
        </w:rPr>
      </w:pPr>
      <w:r w:rsidRPr="004E3910">
        <w:rPr>
          <w:rFonts w:ascii="Times New Roman" w:hAnsi="Times New Roman" w:cs="Times New Roman"/>
        </w:rPr>
        <w:t xml:space="preserve">W Kęckich Górach Południowych, nad brzegami Młynówki </w:t>
      </w:r>
      <w:proofErr w:type="spellStart"/>
      <w:r w:rsidRPr="004E3910">
        <w:rPr>
          <w:rFonts w:ascii="Times New Roman" w:hAnsi="Times New Roman" w:cs="Times New Roman"/>
        </w:rPr>
        <w:t>Czanieckiej</w:t>
      </w:r>
      <w:proofErr w:type="spellEnd"/>
      <w:r w:rsidRPr="004E3910">
        <w:rPr>
          <w:rFonts w:ascii="Times New Roman" w:hAnsi="Times New Roman" w:cs="Times New Roman"/>
        </w:rPr>
        <w:t>, znajdują się ruiny jednego z najstarszych młynów</w:t>
      </w:r>
      <w:r>
        <w:rPr>
          <w:rFonts w:ascii="Times New Roman" w:hAnsi="Times New Roman" w:cs="Times New Roman"/>
        </w:rPr>
        <w:t xml:space="preserve"> </w:t>
      </w:r>
      <w:r w:rsidRPr="004E3910">
        <w:rPr>
          <w:rFonts w:ascii="Times New Roman" w:hAnsi="Times New Roman" w:cs="Times New Roman"/>
        </w:rPr>
        <w:t>w okolicy, należącego do rodziny Sewerynów.</w:t>
      </w:r>
      <w:r>
        <w:rPr>
          <w:rFonts w:ascii="Times New Roman" w:hAnsi="Times New Roman" w:cs="Times New Roman"/>
        </w:rPr>
        <w:t xml:space="preserve"> </w:t>
      </w:r>
      <w:r w:rsidRPr="004E3910">
        <w:rPr>
          <w:rFonts w:ascii="Times New Roman" w:hAnsi="Times New Roman" w:cs="Times New Roman"/>
        </w:rPr>
        <w:t>Był to tradycyjnie funkcjonujący zakład, którego historia sięgała zamierzchłych czasów.</w:t>
      </w:r>
      <w:r>
        <w:rPr>
          <w:rFonts w:ascii="Times New Roman" w:hAnsi="Times New Roman" w:cs="Times New Roman"/>
        </w:rPr>
        <w:t xml:space="preserve"> </w:t>
      </w:r>
      <w:r w:rsidRPr="004E3910">
        <w:rPr>
          <w:rFonts w:ascii="Times New Roman" w:hAnsi="Times New Roman" w:cs="Times New Roman"/>
        </w:rPr>
        <w:t>Jego młyńskie turbiny były napędzane za pomocą sił natury - poruszanego nurtami potoku koła młyńskiego.</w:t>
      </w:r>
      <w:r>
        <w:rPr>
          <w:rFonts w:ascii="Times New Roman" w:hAnsi="Times New Roman" w:cs="Times New Roman"/>
        </w:rPr>
        <w:t xml:space="preserve"> </w:t>
      </w:r>
      <w:r w:rsidRPr="004E3910">
        <w:rPr>
          <w:rFonts w:ascii="Times New Roman" w:hAnsi="Times New Roman" w:cs="Times New Roman"/>
        </w:rPr>
        <w:t>Przy młynie funkcjonował tartak.</w:t>
      </w:r>
      <w:r>
        <w:rPr>
          <w:rFonts w:ascii="Times New Roman" w:hAnsi="Times New Roman" w:cs="Times New Roman"/>
        </w:rPr>
        <w:t xml:space="preserve"> </w:t>
      </w:r>
      <w:r w:rsidRPr="004E3910">
        <w:rPr>
          <w:rFonts w:ascii="Times New Roman" w:hAnsi="Times New Roman" w:cs="Times New Roman"/>
        </w:rPr>
        <w:t>Zakład zamknięto ostatecznie dopiero w latach osiemdziesiątych XX wieku.</w:t>
      </w:r>
      <w:r w:rsidR="00833A0C">
        <w:rPr>
          <w:rFonts w:ascii="Times New Roman" w:hAnsi="Times New Roman" w:cs="Times New Roman"/>
        </w:rPr>
        <w:t xml:space="preserve"> W gminie Wieprz istnieją dwa obiekty zabytkowe związane z przemysłem: budynek mleczarni oraz gorzelni. </w:t>
      </w:r>
    </w:p>
    <w:p w:rsidR="00833A0C" w:rsidRDefault="00833A0C" w:rsidP="00084B70">
      <w:pPr>
        <w:pStyle w:val="Akapitzlist"/>
        <w:spacing w:line="276" w:lineRule="auto"/>
        <w:ind w:left="0"/>
        <w:jc w:val="both"/>
        <w:rPr>
          <w:rFonts w:ascii="Times New Roman" w:hAnsi="Times New Roman" w:cs="Times New Roman"/>
        </w:rPr>
      </w:pPr>
      <w:r>
        <w:rPr>
          <w:rFonts w:ascii="Times New Roman" w:hAnsi="Times New Roman" w:cs="Times New Roman"/>
        </w:rPr>
        <w:t xml:space="preserve">Dodatkowo na obszarze istnieje </w:t>
      </w:r>
      <w:r w:rsidR="00A62D1E">
        <w:rPr>
          <w:rFonts w:ascii="Times New Roman" w:hAnsi="Times New Roman" w:cs="Times New Roman"/>
        </w:rPr>
        <w:t>ponad 700</w:t>
      </w:r>
      <w:r>
        <w:rPr>
          <w:rFonts w:ascii="Times New Roman" w:hAnsi="Times New Roman" w:cs="Times New Roman"/>
        </w:rPr>
        <w:t xml:space="preserve"> obiektów wpisanych do gminnych ewidencji zabytków.</w:t>
      </w:r>
    </w:p>
    <w:p w:rsidR="00A62D1E" w:rsidRDefault="00A62D1E" w:rsidP="00A62D1E">
      <w:pPr>
        <w:pStyle w:val="Akapitzlist"/>
        <w:spacing w:line="276" w:lineRule="auto"/>
        <w:ind w:left="0" w:firstLine="426"/>
        <w:jc w:val="both"/>
        <w:rPr>
          <w:rFonts w:ascii="Times New Roman" w:hAnsi="Times New Roman" w:cs="Times New Roman"/>
          <w:b/>
          <w:bCs/>
        </w:rPr>
      </w:pPr>
    </w:p>
    <w:p w:rsidR="00A62D1E" w:rsidRDefault="00A62D1E" w:rsidP="00A62D1E">
      <w:pPr>
        <w:pStyle w:val="Akapitzlist"/>
        <w:spacing w:line="276" w:lineRule="auto"/>
        <w:ind w:left="0" w:firstLine="426"/>
        <w:jc w:val="both"/>
        <w:rPr>
          <w:rFonts w:ascii="Times New Roman" w:hAnsi="Times New Roman" w:cs="Times New Roman"/>
          <w:b/>
          <w:bCs/>
        </w:rPr>
      </w:pPr>
      <w:r>
        <w:rPr>
          <w:rFonts w:ascii="Times New Roman" w:hAnsi="Times New Roman" w:cs="Times New Roman"/>
          <w:b/>
          <w:bCs/>
        </w:rPr>
        <w:t>2.5.5 Instytucje kultury</w:t>
      </w:r>
    </w:p>
    <w:p w:rsidR="00A62D1E" w:rsidRPr="00A62D1E" w:rsidRDefault="00A62D1E" w:rsidP="00A62D1E">
      <w:pPr>
        <w:pStyle w:val="Akapitzlist"/>
        <w:spacing w:line="276" w:lineRule="auto"/>
        <w:ind w:left="0"/>
        <w:jc w:val="both"/>
        <w:rPr>
          <w:rFonts w:ascii="Times New Roman" w:hAnsi="Times New Roman" w:cs="Times New Roman"/>
        </w:rPr>
      </w:pPr>
      <w:r w:rsidRPr="00A62D1E">
        <w:rPr>
          <w:rFonts w:ascii="Times New Roman" w:hAnsi="Times New Roman" w:cs="Times New Roman"/>
        </w:rPr>
        <w:t>Edukację kulturalną i animację środowiska lokalnego prowadzą przede wszystkim gminne instytucje kultury. Zajmują się one integracją lokalnych społeczności, organizacją imprez, spotkań, warsztatów, zajęć rozwijających duchowo, intelektualnie i fizycznie. Wykaz instytucji kultury działających na obszarze objętym strategią przedstawia tabela.</w:t>
      </w:r>
    </w:p>
    <w:p w:rsidR="00A62D1E" w:rsidRDefault="00A62D1E" w:rsidP="00A62D1E">
      <w:pPr>
        <w:pStyle w:val="Akapitzlist"/>
        <w:spacing w:line="276" w:lineRule="auto"/>
        <w:ind w:left="0"/>
        <w:jc w:val="both"/>
        <w:rPr>
          <w:rFonts w:ascii="Times New Roman" w:hAnsi="Times New Roman" w:cs="Times New Roman"/>
          <w:b/>
          <w:bCs/>
        </w:rPr>
      </w:pPr>
      <w:r w:rsidRPr="00F24D96">
        <w:rPr>
          <w:rFonts w:ascii="Times New Roman" w:hAnsi="Times New Roman" w:cs="Times New Roman"/>
          <w:b/>
          <w:bCs/>
          <w:color w:val="FF0000"/>
        </w:rPr>
        <w:lastRenderedPageBreak/>
        <w:t xml:space="preserve">Tabela nr </w:t>
      </w:r>
      <w:r>
        <w:rPr>
          <w:rFonts w:ascii="Times New Roman" w:hAnsi="Times New Roman" w:cs="Times New Roman"/>
          <w:b/>
          <w:bCs/>
          <w:color w:val="FF0000"/>
        </w:rPr>
        <w:t>14</w:t>
      </w:r>
      <w:r w:rsidRPr="00F24D96">
        <w:rPr>
          <w:rFonts w:ascii="Times New Roman" w:hAnsi="Times New Roman" w:cs="Times New Roman"/>
          <w:b/>
          <w:bCs/>
          <w:color w:val="FF0000"/>
        </w:rPr>
        <w:t xml:space="preserve">. </w:t>
      </w:r>
      <w:r>
        <w:rPr>
          <w:rFonts w:ascii="Times New Roman" w:hAnsi="Times New Roman" w:cs="Times New Roman"/>
          <w:b/>
          <w:bCs/>
        </w:rPr>
        <w:t>Gminne instytucje kultury</w:t>
      </w:r>
    </w:p>
    <w:p w:rsidR="00833A0C" w:rsidRDefault="00A62D1E" w:rsidP="00084B70">
      <w:pPr>
        <w:pStyle w:val="Akapitzlist"/>
        <w:spacing w:line="276" w:lineRule="auto"/>
        <w:ind w:left="0"/>
        <w:jc w:val="both"/>
        <w:rPr>
          <w:rFonts w:ascii="Times New Roman" w:hAnsi="Times New Roman" w:cs="Times New Roman"/>
        </w:rPr>
      </w:pPr>
      <w:r w:rsidRPr="00A62D1E">
        <w:rPr>
          <w:noProof/>
        </w:rPr>
        <w:drawing>
          <wp:inline distT="0" distB="0" distL="0" distR="0">
            <wp:extent cx="4946392" cy="6400800"/>
            <wp:effectExtent l="0" t="0" r="6985" b="0"/>
            <wp:docPr id="17876021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0904" cy="6406639"/>
                    </a:xfrm>
                    <a:prstGeom prst="rect">
                      <a:avLst/>
                    </a:prstGeom>
                    <a:noFill/>
                    <a:ln>
                      <a:noFill/>
                    </a:ln>
                  </pic:spPr>
                </pic:pic>
              </a:graphicData>
            </a:graphic>
          </wp:inline>
        </w:drawing>
      </w:r>
    </w:p>
    <w:p w:rsidR="00EC654A" w:rsidRDefault="00EC654A" w:rsidP="00084B70">
      <w:pPr>
        <w:pStyle w:val="Akapitzlist"/>
        <w:spacing w:line="276" w:lineRule="auto"/>
        <w:ind w:left="0"/>
        <w:jc w:val="both"/>
        <w:rPr>
          <w:rFonts w:ascii="Times New Roman" w:hAnsi="Times New Roman" w:cs="Times New Roman"/>
        </w:rPr>
      </w:pPr>
      <w:r w:rsidRPr="00EC654A">
        <w:rPr>
          <w:rFonts w:ascii="Times New Roman" w:hAnsi="Times New Roman" w:cs="Times New Roman"/>
        </w:rPr>
        <w:t>Na obszarze LGD działa Muzeum im. Aleksandra Kłosińskiego w Kętach. Misją Muzeum jest dbanie o zachowanie dziedzictwa kulturowego. Muzeum w Kętach gromadzi świadectwa przeszłości z Kęt i okolicy, w tym udostępnia i</w:t>
      </w:r>
      <w:r>
        <w:rPr>
          <w:rFonts w:ascii="Times New Roman" w:hAnsi="Times New Roman" w:cs="Times New Roman"/>
        </w:rPr>
        <w:t> </w:t>
      </w:r>
      <w:r w:rsidRPr="00EC654A">
        <w:rPr>
          <w:rFonts w:ascii="Times New Roman" w:hAnsi="Times New Roman" w:cs="Times New Roman"/>
        </w:rPr>
        <w:t>upowszechnia dobra kultury w zakresie: historii, archeologii, etnografii, sztuki, techniki i przyrody, prowadzi badania naukowe i działalność oświatową.</w:t>
      </w:r>
      <w:r>
        <w:rPr>
          <w:rFonts w:ascii="Times New Roman" w:hAnsi="Times New Roman" w:cs="Times New Roman"/>
        </w:rPr>
        <w:t xml:space="preserve"> W Rajsku funkcjonuje prywatne Muzeum Techniki Wojskowej.</w:t>
      </w:r>
    </w:p>
    <w:p w:rsidR="00EC654A" w:rsidRDefault="00EC654A" w:rsidP="00084B70">
      <w:pPr>
        <w:pStyle w:val="Akapitzlist"/>
        <w:spacing w:line="276" w:lineRule="auto"/>
        <w:ind w:left="0"/>
        <w:jc w:val="both"/>
        <w:rPr>
          <w:rFonts w:ascii="Times New Roman" w:hAnsi="Times New Roman" w:cs="Times New Roman"/>
        </w:rPr>
      </w:pPr>
    </w:p>
    <w:p w:rsidR="00A62D1E" w:rsidRDefault="00EC654A" w:rsidP="00084B70">
      <w:pPr>
        <w:pStyle w:val="Akapitzlist"/>
        <w:spacing w:line="276" w:lineRule="auto"/>
        <w:ind w:left="0"/>
        <w:jc w:val="both"/>
        <w:rPr>
          <w:rFonts w:ascii="Times New Roman" w:hAnsi="Times New Roman" w:cs="Times New Roman"/>
        </w:rPr>
      </w:pPr>
      <w:r w:rsidRPr="00EC654A">
        <w:rPr>
          <w:rFonts w:ascii="Times New Roman" w:hAnsi="Times New Roman" w:cs="Times New Roman"/>
        </w:rPr>
        <w:t>Ponadto na terenie LDG „Dolina Soły” działają izby pamięci i izby regionalne, które promują i upowszechniają wiedzę i dorobek w zakresie dziedzictwa kulturowego i historycznego obszaru: Izba Tradycji Rybactwa w Grojcu (gmina Oświęcim), izba regionalna „Kącik u Krystyny”, „Muzeum Świni” w Wieprzu</w:t>
      </w:r>
      <w:r>
        <w:rPr>
          <w:rFonts w:ascii="Times New Roman" w:hAnsi="Times New Roman" w:cs="Times New Roman"/>
        </w:rPr>
        <w:t>, Izba Młynarska w Nowej Wsi</w:t>
      </w:r>
      <w:r w:rsidR="00615636">
        <w:rPr>
          <w:rFonts w:ascii="Times New Roman" w:hAnsi="Times New Roman" w:cs="Times New Roman"/>
        </w:rPr>
        <w:t>,</w:t>
      </w:r>
      <w:r>
        <w:rPr>
          <w:rFonts w:ascii="Times New Roman" w:hAnsi="Times New Roman" w:cs="Times New Roman"/>
        </w:rPr>
        <w:t xml:space="preserve"> Izba Pamięci </w:t>
      </w:r>
      <w:r w:rsidRPr="00EC654A">
        <w:rPr>
          <w:rFonts w:ascii="Times New Roman" w:hAnsi="Times New Roman" w:cs="Times New Roman"/>
        </w:rPr>
        <w:t>Bractwa św. Barbary</w:t>
      </w:r>
      <w:r>
        <w:rPr>
          <w:rFonts w:ascii="Times New Roman" w:hAnsi="Times New Roman" w:cs="Times New Roman"/>
        </w:rPr>
        <w:t xml:space="preserve"> w Rajsku</w:t>
      </w:r>
      <w:r w:rsidR="00615636">
        <w:rPr>
          <w:rFonts w:ascii="Times New Roman" w:hAnsi="Times New Roman" w:cs="Times New Roman"/>
        </w:rPr>
        <w:t xml:space="preserve"> oraz Izba Tradycji OSP w Nowej Wsi</w:t>
      </w:r>
      <w:r w:rsidR="00161F73">
        <w:rPr>
          <w:rFonts w:ascii="Times New Roman" w:hAnsi="Times New Roman" w:cs="Times New Roman"/>
        </w:rPr>
        <w:t>, Dom Pamięci Baty w Chełmku.</w:t>
      </w:r>
      <w:r w:rsidR="007A171A" w:rsidRPr="007A171A">
        <w:t xml:space="preserve"> </w:t>
      </w:r>
      <w:r w:rsidR="007A171A" w:rsidRPr="007A171A">
        <w:rPr>
          <w:rFonts w:ascii="Times New Roman" w:hAnsi="Times New Roman" w:cs="Times New Roman"/>
        </w:rPr>
        <w:t>Dużą popularnością cieszą się aktywnie działające przy bibliotekach kluby czytelnicze.</w:t>
      </w:r>
      <w:r w:rsidR="00615636">
        <w:rPr>
          <w:rFonts w:ascii="Times New Roman" w:hAnsi="Times New Roman" w:cs="Times New Roman"/>
        </w:rPr>
        <w:t>.</w:t>
      </w:r>
    </w:p>
    <w:p w:rsidR="00B42EC1" w:rsidRDefault="00B42EC1" w:rsidP="00084B70">
      <w:pPr>
        <w:pStyle w:val="Akapitzlist"/>
        <w:spacing w:line="276" w:lineRule="auto"/>
        <w:ind w:left="0"/>
        <w:jc w:val="both"/>
        <w:rPr>
          <w:rFonts w:ascii="Times New Roman" w:hAnsi="Times New Roman" w:cs="Times New Roman"/>
        </w:rPr>
      </w:pPr>
    </w:p>
    <w:p w:rsidR="00B42EC1" w:rsidRDefault="00B42EC1" w:rsidP="00B42EC1">
      <w:pPr>
        <w:pStyle w:val="Akapitzlist"/>
        <w:spacing w:line="276" w:lineRule="auto"/>
        <w:ind w:left="0" w:firstLine="426"/>
        <w:jc w:val="both"/>
        <w:rPr>
          <w:rFonts w:ascii="Times New Roman" w:hAnsi="Times New Roman" w:cs="Times New Roman"/>
          <w:b/>
          <w:bCs/>
        </w:rPr>
      </w:pPr>
      <w:bookmarkStart w:id="7" w:name="_Hlk136270877"/>
      <w:r>
        <w:rPr>
          <w:rFonts w:ascii="Times New Roman" w:hAnsi="Times New Roman" w:cs="Times New Roman"/>
          <w:b/>
          <w:bCs/>
        </w:rPr>
        <w:t>2.5.6 Lokalna twórczość oraz produkty lokalne</w:t>
      </w:r>
    </w:p>
    <w:bookmarkEnd w:id="7"/>
    <w:p w:rsidR="004E3910" w:rsidRDefault="00B42EC1" w:rsidP="00084B70">
      <w:pPr>
        <w:pStyle w:val="Akapitzlist"/>
        <w:spacing w:line="276" w:lineRule="auto"/>
        <w:ind w:left="0"/>
        <w:jc w:val="both"/>
        <w:rPr>
          <w:rFonts w:ascii="Times New Roman" w:hAnsi="Times New Roman" w:cs="Times New Roman"/>
        </w:rPr>
      </w:pPr>
      <w:r w:rsidRPr="00B42EC1">
        <w:rPr>
          <w:rFonts w:ascii="Times New Roman" w:hAnsi="Times New Roman" w:cs="Times New Roman"/>
        </w:rPr>
        <w:t xml:space="preserve">Istotny wpływ na zachowanie i kultywowanie dziedzictwa kulturowego mają mieszkający i tworzący na terenie LGD lokalni artyści i twórcy ludowi. Prowadzą oni działalność indywidualną, domową lub skupieni są w grupach nieformalnych, organizujących pasjonatów rękodzieła z różnych dziedzin. Do powyższych zaliczyć można grupę „Babskie Fanaberie” (Brzeszcze), „Babski Salonik” (Gorzów, Gmina Chełmek). Ich dzieła można podziwiać, a także </w:t>
      </w:r>
      <w:r w:rsidRPr="00B42EC1">
        <w:rPr>
          <w:rFonts w:ascii="Times New Roman" w:hAnsi="Times New Roman" w:cs="Times New Roman"/>
        </w:rPr>
        <w:lastRenderedPageBreak/>
        <w:t>kupić podczas lokalnych uroczystości, festynów i jarmarków. Od początku działalności LGD „Dolina Soły” wspiera rękodzielników, przyczyniając się do upowszechniania wiedzy o lokalnym dziedzictwie kulturowym oraz umożliwiając mieszkańcom i turystom kontakt z twórcami. LGD jest organizatorem Festiwalu „Wieś Pełna Skarbów”, w ramach którego odbywają się warsztaty i pokazy rękodzieła</w:t>
      </w:r>
      <w:r>
        <w:rPr>
          <w:rFonts w:ascii="Times New Roman" w:hAnsi="Times New Roman" w:cs="Times New Roman"/>
        </w:rPr>
        <w:t>.</w:t>
      </w:r>
    </w:p>
    <w:p w:rsidR="00670D8A" w:rsidRDefault="00B42EC1" w:rsidP="00084B70">
      <w:pPr>
        <w:pStyle w:val="Akapitzlist"/>
        <w:spacing w:line="276" w:lineRule="auto"/>
        <w:ind w:left="0"/>
        <w:jc w:val="both"/>
        <w:rPr>
          <w:rFonts w:ascii="Times New Roman" w:hAnsi="Times New Roman" w:cs="Times New Roman"/>
        </w:rPr>
      </w:pPr>
      <w:r>
        <w:rPr>
          <w:rFonts w:ascii="Times New Roman" w:hAnsi="Times New Roman" w:cs="Times New Roman"/>
        </w:rPr>
        <w:t>Na terenie objętym strategią istnieją</w:t>
      </w:r>
      <w:r w:rsidRPr="00B42EC1">
        <w:rPr>
          <w:rFonts w:ascii="Times New Roman" w:hAnsi="Times New Roman" w:cs="Times New Roman"/>
        </w:rPr>
        <w:t xml:space="preserve"> doceniane na rynku międzyregionalnym i ogólnokrajowym wyroby spożywcze lokalnych producentów, bazujące na produktach pochodzenia lokalnego. Wielu producentów otrzymało nagrody i</w:t>
      </w:r>
      <w:r>
        <w:rPr>
          <w:rFonts w:ascii="Times New Roman" w:hAnsi="Times New Roman" w:cs="Times New Roman"/>
        </w:rPr>
        <w:t> </w:t>
      </w:r>
      <w:r w:rsidRPr="00B42EC1">
        <w:rPr>
          <w:rFonts w:ascii="Times New Roman" w:hAnsi="Times New Roman" w:cs="Times New Roman"/>
        </w:rPr>
        <w:t>wyróżnienia na konkursach: m. in. P.P.H.U „Wyrobek” s. c. Ryszard Wyrobek, Agnieszka Łukowicz (Brzeszcze) z</w:t>
      </w:r>
      <w:r w:rsidR="002B016D">
        <w:rPr>
          <w:rFonts w:ascii="Times New Roman" w:hAnsi="Times New Roman" w:cs="Times New Roman"/>
        </w:rPr>
        <w:t> </w:t>
      </w:r>
      <w:r w:rsidRPr="00B42EC1">
        <w:rPr>
          <w:rFonts w:ascii="Times New Roman" w:hAnsi="Times New Roman" w:cs="Times New Roman"/>
        </w:rPr>
        <w:t>branży wędliniarsko- garmażeryjnej, kilkukrotnie nagradzana w ramach konkursu „Nasze Kulinarne Dziedzictwo-Smaki Regionów”</w:t>
      </w:r>
      <w:r w:rsidR="002B016D">
        <w:rPr>
          <w:rFonts w:ascii="Times New Roman" w:hAnsi="Times New Roman" w:cs="Times New Roman"/>
        </w:rPr>
        <w:t>,</w:t>
      </w:r>
      <w:r w:rsidRPr="00B42EC1">
        <w:rPr>
          <w:rFonts w:ascii="Times New Roman" w:hAnsi="Times New Roman" w:cs="Times New Roman"/>
        </w:rPr>
        <w:t xml:space="preserve"> Piekarnia Antonii Piskorek (Nowa Wieś, Kęty) – producent chleba na naturalnym zakwasie oraz wielokrotnie nagradzanego „Żuru od Piskorka”</w:t>
      </w:r>
      <w:r w:rsidR="002B016D">
        <w:rPr>
          <w:rFonts w:ascii="Times New Roman" w:hAnsi="Times New Roman" w:cs="Times New Roman"/>
        </w:rPr>
        <w:t xml:space="preserve">, </w:t>
      </w:r>
      <w:r w:rsidRPr="00B42EC1">
        <w:rPr>
          <w:rFonts w:ascii="Times New Roman" w:hAnsi="Times New Roman" w:cs="Times New Roman"/>
        </w:rPr>
        <w:t xml:space="preserve">Spółdzielnia Mleczarska w Wieprzu – producent nagradzanego podczas Małopolskiego Festiwalu Smaku „Masła Ekstra” oraz twarogu półtłustego. </w:t>
      </w:r>
    </w:p>
    <w:p w:rsidR="002B016D" w:rsidRDefault="002B016D" w:rsidP="00084B70">
      <w:pPr>
        <w:pStyle w:val="Akapitzlist"/>
        <w:spacing w:line="276" w:lineRule="auto"/>
        <w:ind w:left="0"/>
        <w:jc w:val="both"/>
        <w:rPr>
          <w:rFonts w:ascii="Times New Roman" w:hAnsi="Times New Roman" w:cs="Times New Roman"/>
        </w:rPr>
      </w:pPr>
      <w:r>
        <w:rPr>
          <w:rFonts w:ascii="Times New Roman" w:hAnsi="Times New Roman" w:cs="Times New Roman"/>
        </w:rPr>
        <w:t>Podczas operacji własnej realizowanej w ramach PROW 2014-2020 wypracowano szlak produktu lokalnego pod nazwą „Szlak lokalnych produktów Doliny Soły” w ramach tego szlaku oznaczono ważne i ciekawe miejsca przyrodnicze, zabytki, obiekty a także osobowości i przysmaki występujące na obszarze LGD „Dolina Soły”.</w:t>
      </w:r>
    </w:p>
    <w:p w:rsidR="008C2974" w:rsidRDefault="008C2974" w:rsidP="008C2974">
      <w:pPr>
        <w:pStyle w:val="Akapitzlist"/>
        <w:spacing w:line="276" w:lineRule="auto"/>
        <w:ind w:left="0" w:firstLine="426"/>
        <w:jc w:val="both"/>
        <w:rPr>
          <w:rFonts w:ascii="Times New Roman" w:hAnsi="Times New Roman" w:cs="Times New Roman"/>
          <w:b/>
          <w:bCs/>
        </w:rPr>
      </w:pPr>
    </w:p>
    <w:p w:rsidR="008C2974" w:rsidRDefault="008C2974" w:rsidP="008C2974">
      <w:pPr>
        <w:pStyle w:val="Akapitzlist"/>
        <w:spacing w:line="276" w:lineRule="auto"/>
        <w:ind w:left="0" w:firstLine="426"/>
        <w:jc w:val="both"/>
        <w:rPr>
          <w:rFonts w:ascii="Times New Roman" w:hAnsi="Times New Roman" w:cs="Times New Roman"/>
          <w:b/>
          <w:bCs/>
        </w:rPr>
      </w:pPr>
      <w:r>
        <w:rPr>
          <w:rFonts w:ascii="Times New Roman" w:hAnsi="Times New Roman" w:cs="Times New Roman"/>
          <w:b/>
          <w:bCs/>
        </w:rPr>
        <w:t>2.5.7 Lokalni artyści</w:t>
      </w:r>
    </w:p>
    <w:p w:rsidR="008C2974" w:rsidRDefault="008C2974" w:rsidP="00084B70">
      <w:pPr>
        <w:pStyle w:val="Akapitzlist"/>
        <w:spacing w:line="276" w:lineRule="auto"/>
        <w:ind w:left="0"/>
        <w:jc w:val="both"/>
        <w:rPr>
          <w:rFonts w:ascii="Times New Roman" w:hAnsi="Times New Roman" w:cs="Times New Roman"/>
        </w:rPr>
      </w:pPr>
      <w:r>
        <w:rPr>
          <w:rFonts w:ascii="Times New Roman" w:hAnsi="Times New Roman" w:cs="Times New Roman"/>
        </w:rPr>
        <w:t>Na terenie całego LGD prężnie działają Koła Gospodyń Wiejskich</w:t>
      </w:r>
      <w:r w:rsidR="008A6A17">
        <w:rPr>
          <w:rFonts w:ascii="Times New Roman" w:hAnsi="Times New Roman" w:cs="Times New Roman"/>
        </w:rPr>
        <w:t xml:space="preserve"> oraz zespoły regionalne</w:t>
      </w:r>
      <w:r w:rsidR="00161F73">
        <w:rPr>
          <w:rFonts w:ascii="Times New Roman" w:hAnsi="Times New Roman" w:cs="Times New Roman"/>
        </w:rPr>
        <w:t xml:space="preserve">. </w:t>
      </w:r>
      <w:r w:rsidR="00C20BD7">
        <w:rPr>
          <w:rFonts w:ascii="Times New Roman" w:hAnsi="Times New Roman" w:cs="Times New Roman"/>
        </w:rPr>
        <w:t>Dużą popularnością na</w:t>
      </w:r>
      <w:r w:rsidR="00161F73">
        <w:rPr>
          <w:rFonts w:ascii="Times New Roman" w:hAnsi="Times New Roman" w:cs="Times New Roman"/>
        </w:rPr>
        <w:t> </w:t>
      </w:r>
      <w:r w:rsidR="00C20BD7">
        <w:rPr>
          <w:rFonts w:ascii="Times New Roman" w:hAnsi="Times New Roman" w:cs="Times New Roman"/>
        </w:rPr>
        <w:t>organizowanych koncertach cieszą się zespoły</w:t>
      </w:r>
      <w:r w:rsidR="00F14862">
        <w:rPr>
          <w:rFonts w:ascii="Times New Roman" w:hAnsi="Times New Roman" w:cs="Times New Roman"/>
        </w:rPr>
        <w:t xml:space="preserve"> dziecięce</w:t>
      </w:r>
      <w:r w:rsidR="00C20BD7">
        <w:rPr>
          <w:rFonts w:ascii="Times New Roman" w:hAnsi="Times New Roman" w:cs="Times New Roman"/>
        </w:rPr>
        <w:t>: Dziecięcy Zespół Pieśni i Tańca „Iskierki”</w:t>
      </w:r>
      <w:r w:rsidR="00F14862">
        <w:rPr>
          <w:rFonts w:ascii="Times New Roman" w:hAnsi="Times New Roman" w:cs="Times New Roman"/>
        </w:rPr>
        <w:t xml:space="preserve"> oraz Zespół Pieśni i Tańca „Małe Kęty” a także zespoły zrzeszające dorosłych </w:t>
      </w:r>
      <w:r w:rsidR="00C20BD7">
        <w:rPr>
          <w:rFonts w:ascii="Times New Roman" w:hAnsi="Times New Roman" w:cs="Times New Roman"/>
        </w:rPr>
        <w:t>Zespół Śpiewaczy „</w:t>
      </w:r>
      <w:proofErr w:type="spellStart"/>
      <w:r w:rsidR="00C20BD7">
        <w:rPr>
          <w:rFonts w:ascii="Times New Roman" w:hAnsi="Times New Roman" w:cs="Times New Roman"/>
        </w:rPr>
        <w:t>Iskierkowa</w:t>
      </w:r>
      <w:proofErr w:type="spellEnd"/>
      <w:r w:rsidR="00C20BD7">
        <w:rPr>
          <w:rFonts w:ascii="Times New Roman" w:hAnsi="Times New Roman" w:cs="Times New Roman"/>
        </w:rPr>
        <w:t xml:space="preserve"> Familia”</w:t>
      </w:r>
      <w:r w:rsidR="00161F73">
        <w:rPr>
          <w:rFonts w:ascii="Times New Roman" w:hAnsi="Times New Roman" w:cs="Times New Roman"/>
        </w:rPr>
        <w:t>,</w:t>
      </w:r>
      <w:r w:rsidR="00F14862">
        <w:rPr>
          <w:rFonts w:ascii="Times New Roman" w:hAnsi="Times New Roman" w:cs="Times New Roman"/>
        </w:rPr>
        <w:t xml:space="preserve"> Zespół Pieśni i Tańca „Kęty”</w:t>
      </w:r>
      <w:r w:rsidR="00161F73">
        <w:rPr>
          <w:rFonts w:ascii="Times New Roman" w:hAnsi="Times New Roman" w:cs="Times New Roman"/>
        </w:rPr>
        <w:t xml:space="preserve">, Zespół </w:t>
      </w:r>
      <w:r w:rsidR="00C20BD7">
        <w:rPr>
          <w:rFonts w:ascii="Times New Roman" w:hAnsi="Times New Roman" w:cs="Times New Roman"/>
        </w:rPr>
        <w:t xml:space="preserve">. Na terenie gminy Brzeszcze powstało również kilka zespołów, których popularność wykracza po za obszar objęty LSR m in. The </w:t>
      </w:r>
      <w:proofErr w:type="spellStart"/>
      <w:r w:rsidR="00C20BD7">
        <w:rPr>
          <w:rFonts w:ascii="Times New Roman" w:hAnsi="Times New Roman" w:cs="Times New Roman"/>
        </w:rPr>
        <w:t>Snow</w:t>
      </w:r>
      <w:proofErr w:type="spellEnd"/>
      <w:r w:rsidR="00C20BD7">
        <w:rPr>
          <w:rFonts w:ascii="Times New Roman" w:hAnsi="Times New Roman" w:cs="Times New Roman"/>
        </w:rPr>
        <w:t xml:space="preserve">, Garaż czy Zespół </w:t>
      </w:r>
      <w:proofErr w:type="spellStart"/>
      <w:r w:rsidR="00C20BD7">
        <w:rPr>
          <w:rFonts w:ascii="Times New Roman" w:hAnsi="Times New Roman" w:cs="Times New Roman"/>
        </w:rPr>
        <w:t>Besides</w:t>
      </w:r>
      <w:proofErr w:type="spellEnd"/>
      <w:r w:rsidR="00C20BD7">
        <w:rPr>
          <w:rFonts w:ascii="Times New Roman" w:hAnsi="Times New Roman" w:cs="Times New Roman"/>
        </w:rPr>
        <w:t xml:space="preserve">, który popularność zdobył nie tylko w kraju ale też za granicą. </w:t>
      </w:r>
      <w:r w:rsidR="007A171A">
        <w:rPr>
          <w:rFonts w:ascii="Times New Roman" w:hAnsi="Times New Roman" w:cs="Times New Roman"/>
        </w:rPr>
        <w:t>Na szczególną uwagę zasługuje zarejestrowane w gminie Chełmek Robotnicze Stowarzyszenie Twórców Kultury, zrzeszające około 40 artystów.</w:t>
      </w:r>
      <w:r w:rsidR="00161F73">
        <w:rPr>
          <w:rFonts w:ascii="Times New Roman" w:hAnsi="Times New Roman" w:cs="Times New Roman"/>
        </w:rPr>
        <w:t xml:space="preserve"> W gminie Wieprz działa</w:t>
      </w:r>
      <w:r w:rsidR="005872AE">
        <w:rPr>
          <w:rFonts w:ascii="Times New Roman" w:hAnsi="Times New Roman" w:cs="Times New Roman"/>
        </w:rPr>
        <w:t xml:space="preserve"> i dużą popularnością cieszy się m.in.</w:t>
      </w:r>
      <w:r w:rsidR="00161F73">
        <w:rPr>
          <w:rFonts w:ascii="Times New Roman" w:hAnsi="Times New Roman" w:cs="Times New Roman"/>
        </w:rPr>
        <w:t xml:space="preserve"> </w:t>
      </w:r>
      <w:r w:rsidR="005872AE">
        <w:rPr>
          <w:rFonts w:ascii="Times New Roman" w:hAnsi="Times New Roman" w:cs="Times New Roman"/>
        </w:rPr>
        <w:t>Zespół Nidecki, Kameralny Chór Prowincjonalny oraz Studio Piosenki -Soliści.</w:t>
      </w:r>
      <w:r w:rsidR="000E6375">
        <w:rPr>
          <w:rFonts w:ascii="Times New Roman" w:hAnsi="Times New Roman" w:cs="Times New Roman"/>
        </w:rPr>
        <w:t xml:space="preserve"> Na terenie występuje także kilka orkiestr dętych m. in. Amatorska Orkiestra Dęta, </w:t>
      </w:r>
      <w:r w:rsidR="000E6375" w:rsidRPr="000E6375">
        <w:rPr>
          <w:rFonts w:ascii="Times New Roman" w:hAnsi="Times New Roman" w:cs="Times New Roman"/>
        </w:rPr>
        <w:t>Orkiestra Dęta Stowarzyszenia Wspólnie dla Nowej Wsi</w:t>
      </w:r>
      <w:r w:rsidR="000E6375">
        <w:rPr>
          <w:rFonts w:ascii="Times New Roman" w:hAnsi="Times New Roman" w:cs="Times New Roman"/>
        </w:rPr>
        <w:t xml:space="preserve">, </w:t>
      </w:r>
      <w:r w:rsidR="000E6375" w:rsidRPr="000E6375">
        <w:rPr>
          <w:rFonts w:ascii="Times New Roman" w:hAnsi="Times New Roman" w:cs="Times New Roman"/>
        </w:rPr>
        <w:t>Orkiestra Dęta OSP Bulowice</w:t>
      </w:r>
      <w:r w:rsidR="000E6375">
        <w:rPr>
          <w:rFonts w:ascii="Times New Roman" w:hAnsi="Times New Roman" w:cs="Times New Roman"/>
        </w:rPr>
        <w:t xml:space="preserve">, </w:t>
      </w:r>
      <w:r w:rsidR="000E6375" w:rsidRPr="000E6375">
        <w:rPr>
          <w:rFonts w:ascii="Times New Roman" w:hAnsi="Times New Roman" w:cs="Times New Roman"/>
        </w:rPr>
        <w:t>Orkiestra Dęta OSP Witkowice</w:t>
      </w:r>
      <w:r w:rsidR="000E6375">
        <w:rPr>
          <w:rFonts w:ascii="Times New Roman" w:hAnsi="Times New Roman" w:cs="Times New Roman"/>
        </w:rPr>
        <w:t xml:space="preserve">. Na całym obszarze popularne są grupy teatralne działające zarówno przy szkołach, jak i przy ośrodkach kultury. Znanym </w:t>
      </w:r>
      <w:proofErr w:type="spellStart"/>
      <w:r w:rsidR="000E6375">
        <w:rPr>
          <w:rFonts w:ascii="Times New Roman" w:hAnsi="Times New Roman" w:cs="Times New Roman"/>
        </w:rPr>
        <w:t>kęczaninem</w:t>
      </w:r>
      <w:proofErr w:type="spellEnd"/>
      <w:r w:rsidR="000E6375">
        <w:rPr>
          <w:rFonts w:ascii="Times New Roman" w:hAnsi="Times New Roman" w:cs="Times New Roman"/>
        </w:rPr>
        <w:t xml:space="preserve"> jest Pan </w:t>
      </w:r>
      <w:r w:rsidR="000E6375" w:rsidRPr="000E6375">
        <w:rPr>
          <w:rFonts w:ascii="Times New Roman" w:hAnsi="Times New Roman" w:cs="Times New Roman"/>
        </w:rPr>
        <w:t xml:space="preserve">Przemysław Samuel Gąsiorek, autor </w:t>
      </w:r>
      <w:proofErr w:type="spellStart"/>
      <w:r w:rsidR="000E6375" w:rsidRPr="000E6375">
        <w:rPr>
          <w:rFonts w:ascii="Times New Roman" w:hAnsi="Times New Roman" w:cs="Times New Roman"/>
        </w:rPr>
        <w:t>fantasy</w:t>
      </w:r>
      <w:proofErr w:type="spellEnd"/>
      <w:r w:rsidR="000E6375">
        <w:rPr>
          <w:rFonts w:ascii="Times New Roman" w:hAnsi="Times New Roman" w:cs="Times New Roman"/>
        </w:rPr>
        <w:t>,</w:t>
      </w:r>
      <w:r w:rsidR="000E6375" w:rsidRPr="000E6375">
        <w:rPr>
          <w:rFonts w:ascii="Times New Roman" w:hAnsi="Times New Roman" w:cs="Times New Roman"/>
        </w:rPr>
        <w:t xml:space="preserve"> </w:t>
      </w:r>
      <w:r w:rsidR="000E6375">
        <w:rPr>
          <w:rFonts w:ascii="Times New Roman" w:hAnsi="Times New Roman" w:cs="Times New Roman"/>
        </w:rPr>
        <w:t>w</w:t>
      </w:r>
      <w:r w:rsidR="000E6375" w:rsidRPr="000E6375">
        <w:rPr>
          <w:rFonts w:ascii="Times New Roman" w:hAnsi="Times New Roman" w:cs="Times New Roman"/>
        </w:rPr>
        <w:t>ydał powieści</w:t>
      </w:r>
      <w:r w:rsidR="000E6375">
        <w:rPr>
          <w:rFonts w:ascii="Times New Roman" w:hAnsi="Times New Roman" w:cs="Times New Roman"/>
        </w:rPr>
        <w:t>:</w:t>
      </w:r>
      <w:r w:rsidR="000E6375" w:rsidRPr="000E6375">
        <w:rPr>
          <w:rFonts w:ascii="Times New Roman" w:hAnsi="Times New Roman" w:cs="Times New Roman"/>
        </w:rPr>
        <w:t xml:space="preserve"> „</w:t>
      </w:r>
      <w:proofErr w:type="spellStart"/>
      <w:r w:rsidR="000E6375" w:rsidRPr="000E6375">
        <w:rPr>
          <w:rFonts w:ascii="Times New Roman" w:hAnsi="Times New Roman" w:cs="Times New Roman"/>
        </w:rPr>
        <w:t>Kanthy</w:t>
      </w:r>
      <w:proofErr w:type="spellEnd"/>
      <w:r w:rsidR="000E6375" w:rsidRPr="000E6375">
        <w:rPr>
          <w:rFonts w:ascii="Times New Roman" w:hAnsi="Times New Roman" w:cs="Times New Roman"/>
        </w:rPr>
        <w:t>. Od wszelakich złych przygód” oraz „Beskidy w Mrokach dziejów”</w:t>
      </w:r>
      <w:r w:rsidR="000E6375">
        <w:rPr>
          <w:rFonts w:ascii="Times New Roman" w:hAnsi="Times New Roman" w:cs="Times New Roman"/>
        </w:rPr>
        <w:t xml:space="preserve">. </w:t>
      </w:r>
    </w:p>
    <w:p w:rsidR="00615636" w:rsidRDefault="00615636" w:rsidP="00615636">
      <w:pPr>
        <w:pStyle w:val="Akapitzlist"/>
        <w:spacing w:line="276" w:lineRule="auto"/>
        <w:ind w:left="0" w:firstLine="426"/>
        <w:jc w:val="both"/>
        <w:rPr>
          <w:rFonts w:ascii="Times New Roman" w:hAnsi="Times New Roman" w:cs="Times New Roman"/>
          <w:b/>
          <w:bCs/>
        </w:rPr>
      </w:pPr>
    </w:p>
    <w:p w:rsidR="00615636" w:rsidRDefault="00615636" w:rsidP="00615636">
      <w:pPr>
        <w:pStyle w:val="Akapitzlist"/>
        <w:spacing w:line="276" w:lineRule="auto"/>
        <w:ind w:left="0" w:firstLine="426"/>
        <w:jc w:val="both"/>
        <w:rPr>
          <w:rFonts w:ascii="Times New Roman" w:hAnsi="Times New Roman" w:cs="Times New Roman"/>
          <w:b/>
          <w:bCs/>
        </w:rPr>
      </w:pPr>
      <w:r>
        <w:rPr>
          <w:rFonts w:ascii="Times New Roman" w:hAnsi="Times New Roman" w:cs="Times New Roman"/>
          <w:b/>
          <w:bCs/>
        </w:rPr>
        <w:t>2.5.</w:t>
      </w:r>
      <w:r w:rsidR="008C2974">
        <w:rPr>
          <w:rFonts w:ascii="Times New Roman" w:hAnsi="Times New Roman" w:cs="Times New Roman"/>
          <w:b/>
          <w:bCs/>
        </w:rPr>
        <w:t>8</w:t>
      </w:r>
      <w:r>
        <w:rPr>
          <w:rFonts w:ascii="Times New Roman" w:hAnsi="Times New Roman" w:cs="Times New Roman"/>
          <w:b/>
          <w:bCs/>
        </w:rPr>
        <w:t xml:space="preserve"> Turystyka</w:t>
      </w:r>
    </w:p>
    <w:p w:rsidR="00615636" w:rsidRDefault="00FD5B63" w:rsidP="00ED70EA">
      <w:pPr>
        <w:spacing w:line="276" w:lineRule="auto"/>
        <w:jc w:val="both"/>
        <w:rPr>
          <w:rFonts w:ascii="Times New Roman" w:hAnsi="Times New Roman" w:cs="Times New Roman"/>
        </w:rPr>
      </w:pPr>
      <w:r w:rsidRPr="00ED70EA">
        <w:rPr>
          <w:rFonts w:ascii="Times New Roman" w:hAnsi="Times New Roman" w:cs="Times New Roman"/>
        </w:rPr>
        <w:t>Walory przyrodnicze i krajobrazowe powodują, że obszar LGD „Dolina Soły” jest wyjątkowy z punktu widzenia możliwości uprawiania turystyki i aktywnego wypoczynku. Teren ten zachęca turystów szlakami rowerowymi i </w:t>
      </w:r>
      <w:proofErr w:type="spellStart"/>
      <w:r w:rsidRPr="00ED70EA">
        <w:rPr>
          <w:rFonts w:ascii="Times New Roman" w:hAnsi="Times New Roman" w:cs="Times New Roman"/>
        </w:rPr>
        <w:t>questami</w:t>
      </w:r>
      <w:proofErr w:type="spellEnd"/>
      <w:r w:rsidR="00ED70EA" w:rsidRPr="00ED70EA">
        <w:rPr>
          <w:rFonts w:ascii="Times New Roman" w:hAnsi="Times New Roman" w:cs="Times New Roman"/>
        </w:rPr>
        <w:t xml:space="preserve"> („Z Kantym po Kętach” - </w:t>
      </w:r>
      <w:proofErr w:type="spellStart"/>
      <w:r w:rsidR="00ED70EA" w:rsidRPr="00ED70EA">
        <w:rPr>
          <w:rFonts w:ascii="Times New Roman" w:hAnsi="Times New Roman" w:cs="Times New Roman"/>
        </w:rPr>
        <w:t>quest</w:t>
      </w:r>
      <w:proofErr w:type="spellEnd"/>
      <w:r w:rsidR="00ED70EA" w:rsidRPr="00ED70EA">
        <w:rPr>
          <w:rFonts w:ascii="Times New Roman" w:hAnsi="Times New Roman" w:cs="Times New Roman"/>
        </w:rPr>
        <w:t xml:space="preserve"> pieszy, „Grojec wehikułem czasu”- </w:t>
      </w:r>
      <w:proofErr w:type="spellStart"/>
      <w:r w:rsidR="00ED70EA" w:rsidRPr="00ED70EA">
        <w:rPr>
          <w:rFonts w:ascii="Times New Roman" w:hAnsi="Times New Roman" w:cs="Times New Roman"/>
        </w:rPr>
        <w:t>quest</w:t>
      </w:r>
      <w:proofErr w:type="spellEnd"/>
      <w:r w:rsidR="00ED70EA" w:rsidRPr="00ED70EA">
        <w:rPr>
          <w:rFonts w:ascii="Times New Roman" w:hAnsi="Times New Roman" w:cs="Times New Roman"/>
        </w:rPr>
        <w:t xml:space="preserve"> rowerowy</w:t>
      </w:r>
      <w:r w:rsidR="00ED70EA">
        <w:rPr>
          <w:rFonts w:ascii="Times New Roman" w:hAnsi="Times New Roman" w:cs="Times New Roman"/>
        </w:rPr>
        <w:t>)</w:t>
      </w:r>
      <w:r w:rsidRPr="00FD5B63">
        <w:rPr>
          <w:rFonts w:ascii="Times New Roman" w:hAnsi="Times New Roman" w:cs="Times New Roman"/>
        </w:rPr>
        <w:t xml:space="preserve"> oraz silnie rozwiniętą rekreacją konną</w:t>
      </w:r>
      <w:r w:rsidR="00ED70EA">
        <w:rPr>
          <w:rFonts w:ascii="Times New Roman" w:hAnsi="Times New Roman" w:cs="Times New Roman"/>
        </w:rPr>
        <w:t xml:space="preserve"> (</w:t>
      </w:r>
      <w:r w:rsidR="003E22EB" w:rsidRPr="003E22EB">
        <w:rPr>
          <w:rFonts w:ascii="Times New Roman" w:hAnsi="Times New Roman" w:cs="Times New Roman"/>
        </w:rPr>
        <w:t>Stadnina koni „Karino” (Brzeszcze)</w:t>
      </w:r>
      <w:r w:rsidR="003E22EB">
        <w:rPr>
          <w:rFonts w:ascii="Times New Roman" w:hAnsi="Times New Roman" w:cs="Times New Roman"/>
        </w:rPr>
        <w:t>,</w:t>
      </w:r>
      <w:r w:rsidR="003E22EB" w:rsidRPr="003E22EB">
        <w:t xml:space="preserve"> </w:t>
      </w:r>
      <w:r w:rsidR="003E22EB" w:rsidRPr="003E22EB">
        <w:rPr>
          <w:rFonts w:ascii="Times New Roman" w:hAnsi="Times New Roman" w:cs="Times New Roman"/>
        </w:rPr>
        <w:t>Stajnia w Babicach (</w:t>
      </w:r>
      <w:proofErr w:type="spellStart"/>
      <w:r w:rsidR="003E22EB" w:rsidRPr="003E22EB">
        <w:rPr>
          <w:rFonts w:ascii="Times New Roman" w:hAnsi="Times New Roman" w:cs="Times New Roman"/>
        </w:rPr>
        <w:t>Oświecim</w:t>
      </w:r>
      <w:proofErr w:type="spellEnd"/>
      <w:r w:rsidR="003E22EB" w:rsidRPr="003E22EB">
        <w:rPr>
          <w:rFonts w:ascii="Times New Roman" w:hAnsi="Times New Roman" w:cs="Times New Roman"/>
        </w:rPr>
        <w:t>)</w:t>
      </w:r>
      <w:r w:rsidR="003E22EB">
        <w:rPr>
          <w:rFonts w:ascii="Times New Roman" w:hAnsi="Times New Roman" w:cs="Times New Roman"/>
        </w:rPr>
        <w:t xml:space="preserve">, </w:t>
      </w:r>
      <w:r w:rsidR="003E22EB" w:rsidRPr="003E22EB">
        <w:rPr>
          <w:rFonts w:ascii="Times New Roman" w:hAnsi="Times New Roman" w:cs="Times New Roman"/>
        </w:rPr>
        <w:t>Stadnina, hotel dla koni „Rancho na Widoku” (Kęty)</w:t>
      </w:r>
      <w:r w:rsidR="003E22EB">
        <w:rPr>
          <w:rFonts w:ascii="Times New Roman" w:hAnsi="Times New Roman" w:cs="Times New Roman"/>
        </w:rPr>
        <w:t xml:space="preserve">, </w:t>
      </w:r>
      <w:r w:rsidR="003E22EB" w:rsidRPr="003E22EB">
        <w:rPr>
          <w:rFonts w:ascii="Times New Roman" w:hAnsi="Times New Roman" w:cs="Times New Roman"/>
        </w:rPr>
        <w:t>Ośrodek Hipoterapeutyczno-Rehabilitacyjno-Jeździecki IKARION w Bobrku</w:t>
      </w:r>
      <w:r w:rsidR="003E22EB">
        <w:rPr>
          <w:rFonts w:ascii="Times New Roman" w:hAnsi="Times New Roman" w:cs="Times New Roman"/>
        </w:rPr>
        <w:t xml:space="preserve">) </w:t>
      </w:r>
      <w:r w:rsidRPr="00FD5B63">
        <w:rPr>
          <w:rFonts w:ascii="Times New Roman" w:hAnsi="Times New Roman" w:cs="Times New Roman"/>
        </w:rPr>
        <w:t xml:space="preserve"> czy wędkarską</w:t>
      </w:r>
      <w:r w:rsidR="003E22EB">
        <w:rPr>
          <w:rFonts w:ascii="Times New Roman" w:hAnsi="Times New Roman" w:cs="Times New Roman"/>
        </w:rPr>
        <w:t xml:space="preserve"> (</w:t>
      </w:r>
      <w:r w:rsidR="003E22EB" w:rsidRPr="003E22EB">
        <w:rPr>
          <w:rFonts w:ascii="Times New Roman" w:hAnsi="Times New Roman" w:cs="Times New Roman"/>
        </w:rPr>
        <w:t>Łowisko Towarzystwa Wędkarskiego „SAZAN” (Wilczkowice, Brzeszcze)</w:t>
      </w:r>
      <w:r w:rsidR="003E22EB">
        <w:rPr>
          <w:rFonts w:ascii="Times New Roman" w:hAnsi="Times New Roman" w:cs="Times New Roman"/>
        </w:rPr>
        <w:t>,</w:t>
      </w:r>
      <w:r w:rsidR="003E22EB" w:rsidRPr="003E22EB">
        <w:t xml:space="preserve"> </w:t>
      </w:r>
      <w:r w:rsidR="003E22EB" w:rsidRPr="003E22EB">
        <w:rPr>
          <w:rFonts w:ascii="Times New Roman" w:hAnsi="Times New Roman" w:cs="Times New Roman"/>
        </w:rPr>
        <w:t>Łowisko Koła PZW Kęty „</w:t>
      </w:r>
      <w:proofErr w:type="spellStart"/>
      <w:r w:rsidR="003E22EB" w:rsidRPr="003E22EB">
        <w:rPr>
          <w:rFonts w:ascii="Times New Roman" w:hAnsi="Times New Roman" w:cs="Times New Roman"/>
        </w:rPr>
        <w:t>Dyrczoniówka</w:t>
      </w:r>
      <w:proofErr w:type="spellEnd"/>
      <w:r w:rsidR="003E22EB" w:rsidRPr="003E22EB">
        <w:rPr>
          <w:rFonts w:ascii="Times New Roman" w:hAnsi="Times New Roman" w:cs="Times New Roman"/>
        </w:rPr>
        <w:t>” (Bielany, Kęty)</w:t>
      </w:r>
      <w:r w:rsidR="003E22EB">
        <w:rPr>
          <w:rFonts w:ascii="Times New Roman" w:hAnsi="Times New Roman" w:cs="Times New Roman"/>
        </w:rPr>
        <w:t xml:space="preserve">, </w:t>
      </w:r>
      <w:r w:rsidR="003E22EB" w:rsidRPr="003E22EB">
        <w:rPr>
          <w:rFonts w:ascii="Times New Roman" w:hAnsi="Times New Roman" w:cs="Times New Roman"/>
        </w:rPr>
        <w:t>Łowisko „Rajsko” PZW „Koło Wędkarskie Oświęcim-Miasto”</w:t>
      </w:r>
      <w:r w:rsidR="003E22EB">
        <w:rPr>
          <w:rFonts w:ascii="Times New Roman" w:hAnsi="Times New Roman" w:cs="Times New Roman"/>
        </w:rPr>
        <w:t xml:space="preserve">, </w:t>
      </w:r>
      <w:r w:rsidR="003E22EB" w:rsidRPr="003E22EB">
        <w:rPr>
          <w:rFonts w:ascii="Times New Roman" w:hAnsi="Times New Roman" w:cs="Times New Roman"/>
        </w:rPr>
        <w:t>Łowisko na</w:t>
      </w:r>
      <w:r w:rsidR="003E22EB">
        <w:rPr>
          <w:rFonts w:ascii="Times New Roman" w:hAnsi="Times New Roman" w:cs="Times New Roman"/>
        </w:rPr>
        <w:t> </w:t>
      </w:r>
      <w:r w:rsidR="003E22EB" w:rsidRPr="003E22EB">
        <w:rPr>
          <w:rFonts w:ascii="Times New Roman" w:hAnsi="Times New Roman" w:cs="Times New Roman"/>
        </w:rPr>
        <w:t>Owczarni (Nowa Wieś, Kęty)</w:t>
      </w:r>
      <w:r w:rsidR="003E22EB">
        <w:rPr>
          <w:rFonts w:ascii="Times New Roman" w:hAnsi="Times New Roman" w:cs="Times New Roman"/>
        </w:rPr>
        <w:t xml:space="preserve">) </w:t>
      </w:r>
      <w:r>
        <w:rPr>
          <w:rFonts w:ascii="Times New Roman" w:hAnsi="Times New Roman" w:cs="Times New Roman"/>
        </w:rPr>
        <w:t>. W 2021 roku w ramach projektu współpracy „</w:t>
      </w:r>
      <w:r w:rsidRPr="00FD5B63">
        <w:rPr>
          <w:rFonts w:ascii="Times New Roman" w:hAnsi="Times New Roman" w:cs="Times New Roman"/>
        </w:rPr>
        <w:t>Geograficzne Elementy Oraz Turystyczne Regiony Odkrywamy (z) Pasją</w:t>
      </w:r>
      <w:r>
        <w:rPr>
          <w:rFonts w:ascii="Times New Roman" w:hAnsi="Times New Roman" w:cs="Times New Roman"/>
        </w:rPr>
        <w:t xml:space="preserve">” na terenie LGD „Dolina Soły” powstała jedna </w:t>
      </w:r>
      <w:proofErr w:type="spellStart"/>
      <w:r>
        <w:rPr>
          <w:rFonts w:ascii="Times New Roman" w:hAnsi="Times New Roman" w:cs="Times New Roman"/>
        </w:rPr>
        <w:t>geościeżka</w:t>
      </w:r>
      <w:proofErr w:type="spellEnd"/>
      <w:r>
        <w:rPr>
          <w:rFonts w:ascii="Times New Roman" w:hAnsi="Times New Roman" w:cs="Times New Roman"/>
        </w:rPr>
        <w:t xml:space="preserve"> zawierająca 50 skrytek </w:t>
      </w:r>
      <w:proofErr w:type="spellStart"/>
      <w:r>
        <w:rPr>
          <w:rFonts w:ascii="Times New Roman" w:hAnsi="Times New Roman" w:cs="Times New Roman"/>
        </w:rPr>
        <w:t>geocachingowych</w:t>
      </w:r>
      <w:proofErr w:type="spellEnd"/>
      <w:r>
        <w:rPr>
          <w:rFonts w:ascii="Times New Roman" w:hAnsi="Times New Roman" w:cs="Times New Roman"/>
        </w:rPr>
        <w:t xml:space="preserve"> oraz 5 skrytek będących elementem wspólnej </w:t>
      </w:r>
      <w:proofErr w:type="spellStart"/>
      <w:r>
        <w:rPr>
          <w:rFonts w:ascii="Times New Roman" w:hAnsi="Times New Roman" w:cs="Times New Roman"/>
        </w:rPr>
        <w:t>geościeżki</w:t>
      </w:r>
      <w:proofErr w:type="spellEnd"/>
      <w:r>
        <w:rPr>
          <w:rFonts w:ascii="Times New Roman" w:hAnsi="Times New Roman" w:cs="Times New Roman"/>
        </w:rPr>
        <w:t xml:space="preserve">, która, po za obszarem LGD „Dolina Soły” znajduje się </w:t>
      </w:r>
      <w:r w:rsidR="00ED70EA">
        <w:rPr>
          <w:rFonts w:ascii="Times New Roman" w:hAnsi="Times New Roman" w:cs="Times New Roman"/>
        </w:rPr>
        <w:t xml:space="preserve">także </w:t>
      </w:r>
      <w:r>
        <w:rPr>
          <w:rFonts w:ascii="Times New Roman" w:hAnsi="Times New Roman" w:cs="Times New Roman"/>
        </w:rPr>
        <w:t>na obszarze partnerskich LGD tj. LGD „Kraina Łęgów Odrzańskich” oraz LGD „</w:t>
      </w:r>
      <w:proofErr w:type="spellStart"/>
      <w:r>
        <w:rPr>
          <w:rFonts w:ascii="Times New Roman" w:hAnsi="Times New Roman" w:cs="Times New Roman"/>
        </w:rPr>
        <w:t>Wadoviana</w:t>
      </w:r>
      <w:proofErr w:type="spellEnd"/>
      <w:r>
        <w:rPr>
          <w:rFonts w:ascii="Times New Roman" w:hAnsi="Times New Roman" w:cs="Times New Roman"/>
        </w:rPr>
        <w:t>”.</w:t>
      </w:r>
      <w:r w:rsidR="00ED70EA">
        <w:rPr>
          <w:rFonts w:ascii="Times New Roman" w:hAnsi="Times New Roman" w:cs="Times New Roman"/>
        </w:rPr>
        <w:t xml:space="preserve"> </w:t>
      </w:r>
    </w:p>
    <w:p w:rsidR="00ED70EA" w:rsidRDefault="00ED70EA" w:rsidP="00ED70EA">
      <w:pPr>
        <w:spacing w:line="276" w:lineRule="auto"/>
        <w:jc w:val="both"/>
        <w:rPr>
          <w:rFonts w:ascii="Times New Roman" w:hAnsi="Times New Roman" w:cs="Times New Roman"/>
        </w:rPr>
      </w:pPr>
      <w:r w:rsidRPr="00ED70EA">
        <w:rPr>
          <w:rFonts w:ascii="Times New Roman" w:hAnsi="Times New Roman" w:cs="Times New Roman"/>
        </w:rPr>
        <w:t>Przez obszar LSR przebiegają</w:t>
      </w:r>
      <w:r>
        <w:rPr>
          <w:rFonts w:ascii="Times New Roman" w:hAnsi="Times New Roman" w:cs="Times New Roman"/>
        </w:rPr>
        <w:t>:</w:t>
      </w:r>
    </w:p>
    <w:p w:rsidR="00ED70EA" w:rsidRDefault="00ED70EA" w:rsidP="00ED70EA">
      <w:pPr>
        <w:spacing w:line="276" w:lineRule="auto"/>
        <w:jc w:val="both"/>
        <w:rPr>
          <w:rFonts w:ascii="Times New Roman" w:hAnsi="Times New Roman" w:cs="Times New Roman"/>
        </w:rPr>
      </w:pPr>
      <w:r w:rsidRPr="00ED70EA">
        <w:rPr>
          <w:rFonts w:ascii="Times New Roman" w:hAnsi="Times New Roman" w:cs="Times New Roman"/>
        </w:rPr>
        <w:t xml:space="preserve">szlaki rowerowe: </w:t>
      </w:r>
    </w:p>
    <w:p w:rsidR="00ED70EA" w:rsidRDefault="00ED70EA" w:rsidP="00ED70EA">
      <w:pPr>
        <w:pStyle w:val="Akapitzlist"/>
        <w:numPr>
          <w:ilvl w:val="0"/>
          <w:numId w:val="7"/>
        </w:numPr>
        <w:spacing w:line="276" w:lineRule="auto"/>
        <w:jc w:val="both"/>
        <w:rPr>
          <w:rFonts w:ascii="Times New Roman" w:hAnsi="Times New Roman" w:cs="Times New Roman"/>
        </w:rPr>
      </w:pPr>
      <w:r w:rsidRPr="00ED70EA">
        <w:rPr>
          <w:rFonts w:ascii="Times New Roman" w:hAnsi="Times New Roman" w:cs="Times New Roman"/>
        </w:rPr>
        <w:t xml:space="preserve">„Wiślana Trasa Rowerowa”, </w:t>
      </w:r>
    </w:p>
    <w:p w:rsidR="00ED70EA" w:rsidRDefault="00ED70EA" w:rsidP="00ED70EA">
      <w:pPr>
        <w:pStyle w:val="Akapitzlist"/>
        <w:numPr>
          <w:ilvl w:val="0"/>
          <w:numId w:val="7"/>
        </w:numPr>
        <w:spacing w:line="276" w:lineRule="auto"/>
        <w:jc w:val="both"/>
        <w:rPr>
          <w:rFonts w:ascii="Times New Roman" w:hAnsi="Times New Roman" w:cs="Times New Roman"/>
        </w:rPr>
      </w:pPr>
      <w:r w:rsidRPr="00ED70EA">
        <w:rPr>
          <w:rFonts w:ascii="Times New Roman" w:hAnsi="Times New Roman" w:cs="Times New Roman"/>
        </w:rPr>
        <w:t xml:space="preserve">„Międzynarodowy Szlak Rowerowy </w:t>
      </w:r>
      <w:proofErr w:type="spellStart"/>
      <w:r w:rsidRPr="00ED70EA">
        <w:rPr>
          <w:rFonts w:ascii="Times New Roman" w:hAnsi="Times New Roman" w:cs="Times New Roman"/>
        </w:rPr>
        <w:t>Greenways</w:t>
      </w:r>
      <w:proofErr w:type="spellEnd"/>
      <w:r w:rsidRPr="00ED70EA">
        <w:rPr>
          <w:rFonts w:ascii="Times New Roman" w:hAnsi="Times New Roman" w:cs="Times New Roman"/>
        </w:rPr>
        <w:t xml:space="preserve"> Kraków-Morawy-Wiedeń”, </w:t>
      </w:r>
    </w:p>
    <w:p w:rsidR="00ED70EA" w:rsidRDefault="00ED70EA" w:rsidP="00ED70EA">
      <w:pPr>
        <w:pStyle w:val="Akapitzlist"/>
        <w:numPr>
          <w:ilvl w:val="0"/>
          <w:numId w:val="7"/>
        </w:numPr>
        <w:spacing w:line="276" w:lineRule="auto"/>
        <w:jc w:val="both"/>
        <w:rPr>
          <w:rFonts w:ascii="Times New Roman" w:hAnsi="Times New Roman" w:cs="Times New Roman"/>
        </w:rPr>
      </w:pPr>
      <w:r w:rsidRPr="00ED70EA">
        <w:rPr>
          <w:rFonts w:ascii="Times New Roman" w:hAnsi="Times New Roman" w:cs="Times New Roman"/>
        </w:rPr>
        <w:t xml:space="preserve">wycieczkowy szlak rowerowy „Aktywne Strefy”, </w:t>
      </w:r>
    </w:p>
    <w:p w:rsidR="00ED70EA" w:rsidRDefault="00ED70EA" w:rsidP="00ED70EA">
      <w:pPr>
        <w:pStyle w:val="Akapitzlist"/>
        <w:numPr>
          <w:ilvl w:val="0"/>
          <w:numId w:val="7"/>
        </w:numPr>
        <w:spacing w:line="276" w:lineRule="auto"/>
        <w:jc w:val="both"/>
        <w:rPr>
          <w:rFonts w:ascii="Times New Roman" w:hAnsi="Times New Roman" w:cs="Times New Roman"/>
        </w:rPr>
      </w:pPr>
      <w:r w:rsidRPr="00ED70EA">
        <w:rPr>
          <w:rFonts w:ascii="Times New Roman" w:hAnsi="Times New Roman" w:cs="Times New Roman"/>
        </w:rPr>
        <w:t>pętla rowerowa Oświęcim-Nidek</w:t>
      </w:r>
    </w:p>
    <w:p w:rsidR="00ED70EA" w:rsidRDefault="003E22EB" w:rsidP="00ED70EA">
      <w:pPr>
        <w:spacing w:line="276" w:lineRule="auto"/>
        <w:jc w:val="both"/>
        <w:rPr>
          <w:rFonts w:ascii="Times New Roman" w:hAnsi="Times New Roman" w:cs="Times New Roman"/>
        </w:rPr>
      </w:pPr>
      <w:r>
        <w:rPr>
          <w:rFonts w:ascii="Times New Roman" w:hAnsi="Times New Roman" w:cs="Times New Roman"/>
        </w:rPr>
        <w:lastRenderedPageBreak/>
        <w:t xml:space="preserve">W ramach projektu współpracy </w:t>
      </w:r>
      <w:r w:rsidRPr="003E22EB">
        <w:rPr>
          <w:rFonts w:ascii="Times New Roman" w:hAnsi="Times New Roman" w:cs="Times New Roman"/>
        </w:rPr>
        <w:t xml:space="preserve">"Rowerowe podróże od </w:t>
      </w:r>
      <w:proofErr w:type="spellStart"/>
      <w:r w:rsidRPr="003E22EB">
        <w:rPr>
          <w:rFonts w:ascii="Times New Roman" w:hAnsi="Times New Roman" w:cs="Times New Roman"/>
        </w:rPr>
        <w:t>Podbabiogórza</w:t>
      </w:r>
      <w:proofErr w:type="spellEnd"/>
      <w:r w:rsidRPr="003E22EB">
        <w:rPr>
          <w:rFonts w:ascii="Times New Roman" w:hAnsi="Times New Roman" w:cs="Times New Roman"/>
        </w:rPr>
        <w:t xml:space="preserve"> przez </w:t>
      </w:r>
      <w:proofErr w:type="spellStart"/>
      <w:r w:rsidRPr="003E22EB">
        <w:rPr>
          <w:rFonts w:ascii="Times New Roman" w:hAnsi="Times New Roman" w:cs="Times New Roman"/>
        </w:rPr>
        <w:t>Wadovianę</w:t>
      </w:r>
      <w:proofErr w:type="spellEnd"/>
      <w:r w:rsidRPr="003E22EB">
        <w:rPr>
          <w:rFonts w:ascii="Times New Roman" w:hAnsi="Times New Roman" w:cs="Times New Roman"/>
        </w:rPr>
        <w:t>, Dolinę Karpia do Doliny Soły</w:t>
      </w:r>
      <w:r>
        <w:rPr>
          <w:rFonts w:ascii="Times New Roman" w:hAnsi="Times New Roman" w:cs="Times New Roman"/>
        </w:rPr>
        <w:t xml:space="preserve">” na terenie LGD „Dolina Soły” powstają miejsca przyjazne rowerzystom – 2 altany w Bobrku i Broszkowicach oraz 3 </w:t>
      </w:r>
      <w:proofErr w:type="spellStart"/>
      <w:r>
        <w:rPr>
          <w:rFonts w:ascii="Times New Roman" w:hAnsi="Times New Roman" w:cs="Times New Roman"/>
        </w:rPr>
        <w:t>pumptracki</w:t>
      </w:r>
      <w:proofErr w:type="spellEnd"/>
      <w:r>
        <w:rPr>
          <w:rFonts w:ascii="Times New Roman" w:hAnsi="Times New Roman" w:cs="Times New Roman"/>
        </w:rPr>
        <w:t xml:space="preserve"> w Brzeszczach, Kętach oraz Wieprzu.</w:t>
      </w:r>
    </w:p>
    <w:p w:rsidR="005630E9" w:rsidRDefault="005630E9" w:rsidP="00ED70EA">
      <w:pPr>
        <w:spacing w:line="276" w:lineRule="auto"/>
        <w:jc w:val="both"/>
        <w:rPr>
          <w:rFonts w:ascii="Times New Roman" w:hAnsi="Times New Roman" w:cs="Times New Roman"/>
        </w:rPr>
      </w:pPr>
      <w:r>
        <w:rPr>
          <w:rFonts w:ascii="Times New Roman" w:hAnsi="Times New Roman" w:cs="Times New Roman"/>
        </w:rPr>
        <w:t>Na terenie LGD „Dolina Soły” siedzibę ma firma, która oferuje rejsy po Wiśle. Trasa rozpoczyna się w Oświęcimiu (2 miejsca</w:t>
      </w:r>
      <w:r w:rsidR="008D0E63">
        <w:rPr>
          <w:rFonts w:ascii="Times New Roman" w:hAnsi="Times New Roman" w:cs="Times New Roman"/>
        </w:rPr>
        <w:t xml:space="preserve">) i prowadzi przez Tyniec do Krakowa. </w:t>
      </w:r>
      <w:r>
        <w:rPr>
          <w:rFonts w:ascii="Times New Roman" w:hAnsi="Times New Roman" w:cs="Times New Roman"/>
        </w:rPr>
        <w:t xml:space="preserve"> </w:t>
      </w:r>
    </w:p>
    <w:p w:rsidR="003E22EB" w:rsidRDefault="003E22EB" w:rsidP="00ED70EA">
      <w:pPr>
        <w:spacing w:line="276" w:lineRule="auto"/>
        <w:jc w:val="both"/>
        <w:rPr>
          <w:rFonts w:ascii="Times New Roman" w:hAnsi="Times New Roman" w:cs="Times New Roman"/>
        </w:rPr>
      </w:pPr>
      <w:r>
        <w:rPr>
          <w:rFonts w:ascii="Times New Roman" w:hAnsi="Times New Roman" w:cs="Times New Roman"/>
        </w:rPr>
        <w:t>W</w:t>
      </w:r>
      <w:r w:rsidRPr="003E22EB">
        <w:rPr>
          <w:rFonts w:ascii="Times New Roman" w:hAnsi="Times New Roman" w:cs="Times New Roman"/>
        </w:rPr>
        <w:t xml:space="preserve"> każdej gminie wchodzącej w skład LGD znajdują się różnorakie obiekty noclegowe (m.in. hotele, pensjonaty, miejsca noclegowe lub gospodarstwa agroturystyczne) i gastronomiczne. Niemniej ich liczba wciąż nie jest zbyt wielka, a tym samym ograniczone są możliwości zatrzymania na dłużej turystów odwiedzających obszar LGD.</w:t>
      </w:r>
    </w:p>
    <w:p w:rsidR="005630E9" w:rsidRDefault="005630E9" w:rsidP="00ED70EA">
      <w:pPr>
        <w:spacing w:line="276" w:lineRule="auto"/>
        <w:jc w:val="both"/>
        <w:rPr>
          <w:rFonts w:ascii="Times New Roman" w:hAnsi="Times New Roman" w:cs="Times New Roman"/>
        </w:rPr>
      </w:pPr>
      <w:r>
        <w:rPr>
          <w:rFonts w:ascii="Times New Roman" w:hAnsi="Times New Roman" w:cs="Times New Roman"/>
        </w:rPr>
        <w:t>Zaplecze gastronomiczne:</w:t>
      </w:r>
    </w:p>
    <w:p w:rsidR="00A42717" w:rsidRPr="002E49C7" w:rsidRDefault="00A42717" w:rsidP="002E49C7">
      <w:pPr>
        <w:pStyle w:val="Akapitzlist"/>
        <w:numPr>
          <w:ilvl w:val="0"/>
          <w:numId w:val="9"/>
        </w:numPr>
        <w:spacing w:line="276" w:lineRule="auto"/>
        <w:jc w:val="both"/>
        <w:rPr>
          <w:rFonts w:ascii="Times New Roman" w:hAnsi="Times New Roman" w:cs="Times New Roman"/>
        </w:rPr>
      </w:pPr>
      <w:r w:rsidRPr="002E49C7">
        <w:rPr>
          <w:rFonts w:ascii="Times New Roman" w:hAnsi="Times New Roman" w:cs="Times New Roman"/>
        </w:rPr>
        <w:t>Brzeszcze:</w:t>
      </w:r>
      <w:r w:rsidR="005630E9" w:rsidRPr="002E49C7">
        <w:rPr>
          <w:rFonts w:ascii="Times New Roman" w:hAnsi="Times New Roman" w:cs="Times New Roman"/>
        </w:rPr>
        <w:t xml:space="preserve"> </w:t>
      </w:r>
      <w:r w:rsidRPr="002E49C7">
        <w:rPr>
          <w:rFonts w:ascii="Times New Roman" w:hAnsi="Times New Roman" w:cs="Times New Roman"/>
        </w:rPr>
        <w:t xml:space="preserve">Słowiańska. Restauracja PSS Społem, </w:t>
      </w:r>
      <w:proofErr w:type="spellStart"/>
      <w:r w:rsidRPr="002E49C7">
        <w:rPr>
          <w:rFonts w:ascii="Times New Roman" w:hAnsi="Times New Roman" w:cs="Times New Roman"/>
        </w:rPr>
        <w:t>Pierożkarnia</w:t>
      </w:r>
      <w:proofErr w:type="spellEnd"/>
      <w:r w:rsidRPr="002E49C7">
        <w:rPr>
          <w:rFonts w:ascii="Times New Roman" w:hAnsi="Times New Roman" w:cs="Times New Roman"/>
        </w:rPr>
        <w:t xml:space="preserve"> Targowa, </w:t>
      </w:r>
      <w:proofErr w:type="spellStart"/>
      <w:r w:rsidRPr="002E49C7">
        <w:rPr>
          <w:rFonts w:ascii="Times New Roman" w:hAnsi="Times New Roman" w:cs="Times New Roman"/>
        </w:rPr>
        <w:t>Cucina</w:t>
      </w:r>
      <w:proofErr w:type="spellEnd"/>
      <w:r w:rsidRPr="002E49C7">
        <w:rPr>
          <w:rFonts w:ascii="Times New Roman" w:hAnsi="Times New Roman" w:cs="Times New Roman"/>
        </w:rPr>
        <w:t xml:space="preserve"> Di </w:t>
      </w:r>
      <w:proofErr w:type="spellStart"/>
      <w:r w:rsidRPr="002E49C7">
        <w:rPr>
          <w:rFonts w:ascii="Times New Roman" w:hAnsi="Times New Roman" w:cs="Times New Roman"/>
        </w:rPr>
        <w:t>Mamma</w:t>
      </w:r>
      <w:proofErr w:type="spellEnd"/>
      <w:r w:rsidRPr="002E49C7">
        <w:rPr>
          <w:rFonts w:ascii="Times New Roman" w:hAnsi="Times New Roman" w:cs="Times New Roman"/>
        </w:rPr>
        <w:t xml:space="preserve">, Bistro bilard, Nie Tylko Kurczak, </w:t>
      </w:r>
      <w:proofErr w:type="spellStart"/>
      <w:r w:rsidRPr="002E49C7">
        <w:rPr>
          <w:rFonts w:ascii="Times New Roman" w:hAnsi="Times New Roman" w:cs="Times New Roman"/>
        </w:rPr>
        <w:t>Etihas</w:t>
      </w:r>
      <w:proofErr w:type="spellEnd"/>
      <w:r w:rsidRPr="002E49C7">
        <w:rPr>
          <w:rFonts w:ascii="Times New Roman" w:hAnsi="Times New Roman" w:cs="Times New Roman"/>
        </w:rPr>
        <w:t xml:space="preserve"> Kebab, Kreator Smaku, Pizzeria </w:t>
      </w:r>
      <w:proofErr w:type="spellStart"/>
      <w:r w:rsidRPr="002E49C7">
        <w:rPr>
          <w:rFonts w:ascii="Times New Roman" w:hAnsi="Times New Roman" w:cs="Times New Roman"/>
        </w:rPr>
        <w:t>Matteo</w:t>
      </w:r>
      <w:proofErr w:type="spellEnd"/>
      <w:r w:rsidRPr="002E49C7">
        <w:rPr>
          <w:rFonts w:ascii="Times New Roman" w:hAnsi="Times New Roman" w:cs="Times New Roman"/>
        </w:rPr>
        <w:t xml:space="preserve"> Brzeszcze</w:t>
      </w:r>
    </w:p>
    <w:p w:rsidR="00E50D37" w:rsidRPr="002E49C7" w:rsidRDefault="00E50D37" w:rsidP="002E49C7">
      <w:pPr>
        <w:pStyle w:val="Akapitzlist"/>
        <w:numPr>
          <w:ilvl w:val="0"/>
          <w:numId w:val="9"/>
        </w:numPr>
        <w:spacing w:line="276" w:lineRule="auto"/>
        <w:jc w:val="both"/>
        <w:rPr>
          <w:rFonts w:ascii="Times New Roman" w:hAnsi="Times New Roman" w:cs="Times New Roman"/>
        </w:rPr>
      </w:pPr>
      <w:r w:rsidRPr="002E49C7">
        <w:rPr>
          <w:rFonts w:ascii="Times New Roman" w:hAnsi="Times New Roman" w:cs="Times New Roman"/>
        </w:rPr>
        <w:t>Chełmek:</w:t>
      </w:r>
      <w:r w:rsidR="005630E9" w:rsidRPr="002E49C7">
        <w:rPr>
          <w:rFonts w:ascii="Times New Roman" w:hAnsi="Times New Roman" w:cs="Times New Roman"/>
        </w:rPr>
        <w:t xml:space="preserve"> </w:t>
      </w:r>
      <w:r w:rsidRPr="002E49C7">
        <w:rPr>
          <w:rFonts w:ascii="Times New Roman" w:hAnsi="Times New Roman" w:cs="Times New Roman"/>
        </w:rPr>
        <w:t xml:space="preserve">Pizzeria Ciżemka Chełmek, </w:t>
      </w:r>
      <w:proofErr w:type="spellStart"/>
      <w:r w:rsidRPr="002E49C7">
        <w:rPr>
          <w:rFonts w:ascii="Times New Roman" w:hAnsi="Times New Roman" w:cs="Times New Roman"/>
        </w:rPr>
        <w:t>Cafe</w:t>
      </w:r>
      <w:proofErr w:type="spellEnd"/>
      <w:r w:rsidRPr="002E49C7">
        <w:rPr>
          <w:rFonts w:ascii="Times New Roman" w:hAnsi="Times New Roman" w:cs="Times New Roman"/>
        </w:rPr>
        <w:t xml:space="preserve"> Kultura, </w:t>
      </w:r>
      <w:proofErr w:type="spellStart"/>
      <w:r w:rsidRPr="002E49C7">
        <w:rPr>
          <w:rFonts w:ascii="Times New Roman" w:hAnsi="Times New Roman" w:cs="Times New Roman"/>
        </w:rPr>
        <w:t>Józstach</w:t>
      </w:r>
      <w:proofErr w:type="spellEnd"/>
      <w:r w:rsidRPr="002E49C7">
        <w:rPr>
          <w:rFonts w:ascii="Times New Roman" w:hAnsi="Times New Roman" w:cs="Times New Roman"/>
        </w:rPr>
        <w:t>. Zajazd Restauracja, SHEEBA DONER KEBAB</w:t>
      </w:r>
    </w:p>
    <w:p w:rsidR="00E50D37" w:rsidRPr="002E49C7" w:rsidRDefault="00E50D37" w:rsidP="002E49C7">
      <w:pPr>
        <w:pStyle w:val="Akapitzlist"/>
        <w:numPr>
          <w:ilvl w:val="0"/>
          <w:numId w:val="9"/>
        </w:numPr>
        <w:spacing w:line="276" w:lineRule="auto"/>
        <w:jc w:val="both"/>
        <w:rPr>
          <w:rFonts w:ascii="Times New Roman" w:hAnsi="Times New Roman" w:cs="Times New Roman"/>
        </w:rPr>
      </w:pPr>
      <w:r w:rsidRPr="002E49C7">
        <w:rPr>
          <w:rFonts w:ascii="Times New Roman" w:hAnsi="Times New Roman" w:cs="Times New Roman"/>
        </w:rPr>
        <w:t>Kęty:</w:t>
      </w:r>
      <w:r w:rsidR="005630E9" w:rsidRPr="002E49C7">
        <w:rPr>
          <w:rFonts w:ascii="Times New Roman" w:hAnsi="Times New Roman" w:cs="Times New Roman"/>
        </w:rPr>
        <w:t xml:space="preserve"> </w:t>
      </w:r>
      <w:proofErr w:type="spellStart"/>
      <w:r w:rsidRPr="002E49C7">
        <w:rPr>
          <w:rFonts w:ascii="Times New Roman" w:hAnsi="Times New Roman" w:cs="Times New Roman"/>
        </w:rPr>
        <w:t>Biłek</w:t>
      </w:r>
      <w:proofErr w:type="spellEnd"/>
      <w:r w:rsidRPr="002E49C7">
        <w:rPr>
          <w:rFonts w:ascii="Times New Roman" w:hAnsi="Times New Roman" w:cs="Times New Roman"/>
        </w:rPr>
        <w:t xml:space="preserve"> A. Mała gastronomia, Hutnik Catering, Bułka z masłem, </w:t>
      </w:r>
      <w:proofErr w:type="spellStart"/>
      <w:r w:rsidRPr="002E49C7">
        <w:rPr>
          <w:rFonts w:ascii="Times New Roman" w:hAnsi="Times New Roman" w:cs="Times New Roman"/>
        </w:rPr>
        <w:t>Kętucky</w:t>
      </w:r>
      <w:proofErr w:type="spellEnd"/>
      <w:r w:rsidRPr="002E49C7">
        <w:rPr>
          <w:rFonts w:ascii="Times New Roman" w:hAnsi="Times New Roman" w:cs="Times New Roman"/>
        </w:rPr>
        <w:t xml:space="preserve">, Paszek Józefa. Bar gastronomiczny, Restauracja Strzecha, AMICI kebab&amp; restauracja, </w:t>
      </w:r>
      <w:proofErr w:type="spellStart"/>
      <w:r w:rsidRPr="002E49C7">
        <w:rPr>
          <w:rFonts w:ascii="Times New Roman" w:hAnsi="Times New Roman" w:cs="Times New Roman"/>
        </w:rPr>
        <w:t>Sapori</w:t>
      </w:r>
      <w:proofErr w:type="spellEnd"/>
      <w:r w:rsidRPr="002E49C7">
        <w:rPr>
          <w:rFonts w:ascii="Times New Roman" w:hAnsi="Times New Roman" w:cs="Times New Roman"/>
        </w:rPr>
        <w:t xml:space="preserve"> </w:t>
      </w:r>
      <w:proofErr w:type="spellStart"/>
      <w:r w:rsidRPr="002E49C7">
        <w:rPr>
          <w:rFonts w:ascii="Times New Roman" w:hAnsi="Times New Roman" w:cs="Times New Roman"/>
        </w:rPr>
        <w:t>D'Italia</w:t>
      </w:r>
      <w:proofErr w:type="spellEnd"/>
      <w:r w:rsidRPr="002E49C7">
        <w:rPr>
          <w:rFonts w:ascii="Times New Roman" w:hAnsi="Times New Roman" w:cs="Times New Roman"/>
        </w:rPr>
        <w:t xml:space="preserve">, Pizzeria </w:t>
      </w:r>
      <w:proofErr w:type="spellStart"/>
      <w:r w:rsidRPr="002E49C7">
        <w:rPr>
          <w:rFonts w:ascii="Times New Roman" w:hAnsi="Times New Roman" w:cs="Times New Roman"/>
        </w:rPr>
        <w:t>Napoli</w:t>
      </w:r>
      <w:proofErr w:type="spellEnd"/>
      <w:r w:rsidRPr="002E49C7">
        <w:rPr>
          <w:rFonts w:ascii="Times New Roman" w:hAnsi="Times New Roman" w:cs="Times New Roman"/>
        </w:rPr>
        <w:t xml:space="preserve"> - Pizza Kęty, Bar </w:t>
      </w:r>
      <w:proofErr w:type="spellStart"/>
      <w:r w:rsidRPr="002E49C7">
        <w:rPr>
          <w:rFonts w:ascii="Times New Roman" w:hAnsi="Times New Roman" w:cs="Times New Roman"/>
        </w:rPr>
        <w:t>Caffe</w:t>
      </w:r>
      <w:proofErr w:type="spellEnd"/>
      <w:r w:rsidRPr="002E49C7">
        <w:rPr>
          <w:rFonts w:ascii="Times New Roman" w:hAnsi="Times New Roman" w:cs="Times New Roman"/>
        </w:rPr>
        <w:t xml:space="preserve"> </w:t>
      </w:r>
      <w:proofErr w:type="spellStart"/>
      <w:r w:rsidRPr="002E49C7">
        <w:rPr>
          <w:rFonts w:ascii="Times New Roman" w:hAnsi="Times New Roman" w:cs="Times New Roman"/>
        </w:rPr>
        <w:t>Buon</w:t>
      </w:r>
      <w:proofErr w:type="spellEnd"/>
      <w:r w:rsidRPr="002E49C7">
        <w:rPr>
          <w:rFonts w:ascii="Times New Roman" w:hAnsi="Times New Roman" w:cs="Times New Roman"/>
        </w:rPr>
        <w:t xml:space="preserve"> </w:t>
      </w:r>
      <w:proofErr w:type="spellStart"/>
      <w:r w:rsidRPr="002E49C7">
        <w:rPr>
          <w:rFonts w:ascii="Times New Roman" w:hAnsi="Times New Roman" w:cs="Times New Roman"/>
        </w:rPr>
        <w:t>Giorno</w:t>
      </w:r>
      <w:proofErr w:type="spellEnd"/>
      <w:r w:rsidRPr="002E49C7">
        <w:rPr>
          <w:rFonts w:ascii="Times New Roman" w:hAnsi="Times New Roman" w:cs="Times New Roman"/>
        </w:rPr>
        <w:t xml:space="preserve"> - Pizzeria &amp; Kawiarnia</w:t>
      </w:r>
    </w:p>
    <w:p w:rsidR="00E50D37" w:rsidRPr="002E49C7" w:rsidRDefault="00E50D37" w:rsidP="002E49C7">
      <w:pPr>
        <w:pStyle w:val="Akapitzlist"/>
        <w:numPr>
          <w:ilvl w:val="0"/>
          <w:numId w:val="9"/>
        </w:numPr>
        <w:spacing w:line="276" w:lineRule="auto"/>
        <w:jc w:val="both"/>
        <w:rPr>
          <w:rFonts w:ascii="Times New Roman" w:hAnsi="Times New Roman" w:cs="Times New Roman"/>
        </w:rPr>
      </w:pPr>
      <w:r w:rsidRPr="002E49C7">
        <w:rPr>
          <w:rFonts w:ascii="Times New Roman" w:hAnsi="Times New Roman" w:cs="Times New Roman"/>
        </w:rPr>
        <w:t>Oświęcim:</w:t>
      </w:r>
      <w:r w:rsidR="005630E9" w:rsidRPr="002E49C7">
        <w:rPr>
          <w:rFonts w:ascii="Times New Roman" w:hAnsi="Times New Roman" w:cs="Times New Roman"/>
        </w:rPr>
        <w:t xml:space="preserve"> </w:t>
      </w:r>
      <w:r w:rsidRPr="002E49C7">
        <w:rPr>
          <w:rFonts w:ascii="Times New Roman" w:hAnsi="Times New Roman" w:cs="Times New Roman"/>
        </w:rPr>
        <w:t xml:space="preserve">Restauracja Casablanca, Rajsko w Rajsku, </w:t>
      </w:r>
      <w:r w:rsidR="00800828" w:rsidRPr="002E49C7">
        <w:rPr>
          <w:rFonts w:ascii="Times New Roman" w:hAnsi="Times New Roman" w:cs="Times New Roman"/>
        </w:rPr>
        <w:t>pizzeria Mama Mia, restauracja ”Zajazd Artur”, Chata na Zaborskiej</w:t>
      </w:r>
    </w:p>
    <w:p w:rsidR="00800828" w:rsidRPr="002E49C7" w:rsidRDefault="00800828" w:rsidP="002E49C7">
      <w:pPr>
        <w:pStyle w:val="Akapitzlist"/>
        <w:numPr>
          <w:ilvl w:val="0"/>
          <w:numId w:val="9"/>
        </w:numPr>
        <w:spacing w:line="276" w:lineRule="auto"/>
        <w:jc w:val="both"/>
        <w:rPr>
          <w:rFonts w:ascii="Times New Roman" w:hAnsi="Times New Roman" w:cs="Times New Roman"/>
        </w:rPr>
      </w:pPr>
      <w:r w:rsidRPr="002E49C7">
        <w:rPr>
          <w:rFonts w:ascii="Times New Roman" w:hAnsi="Times New Roman" w:cs="Times New Roman"/>
        </w:rPr>
        <w:t>Wieprz</w:t>
      </w:r>
      <w:r w:rsidR="005630E9" w:rsidRPr="002E49C7">
        <w:rPr>
          <w:rFonts w:ascii="Times New Roman" w:hAnsi="Times New Roman" w:cs="Times New Roman"/>
        </w:rPr>
        <w:t xml:space="preserve">: </w:t>
      </w:r>
      <w:r w:rsidRPr="002E49C7">
        <w:rPr>
          <w:rFonts w:ascii="Times New Roman" w:hAnsi="Times New Roman" w:cs="Times New Roman"/>
        </w:rPr>
        <w:t>Baro-kawiarnia „Małpi Gaj”, Restauracja Strefa</w:t>
      </w:r>
      <w:r w:rsidR="005630E9" w:rsidRPr="002E49C7">
        <w:rPr>
          <w:rFonts w:ascii="Times New Roman" w:hAnsi="Times New Roman" w:cs="Times New Roman"/>
        </w:rPr>
        <w:t>, Zajazd „Jamajka”, Zajazd „</w:t>
      </w:r>
      <w:proofErr w:type="spellStart"/>
      <w:r w:rsidR="005630E9" w:rsidRPr="002E49C7">
        <w:rPr>
          <w:rFonts w:ascii="Times New Roman" w:hAnsi="Times New Roman" w:cs="Times New Roman"/>
        </w:rPr>
        <w:t>Natali</w:t>
      </w:r>
      <w:proofErr w:type="spellEnd"/>
      <w:r w:rsidR="005630E9" w:rsidRPr="002E49C7">
        <w:rPr>
          <w:rFonts w:ascii="Times New Roman" w:hAnsi="Times New Roman" w:cs="Times New Roman"/>
        </w:rPr>
        <w:t xml:space="preserve">”, Bar – Kawiarnia </w:t>
      </w:r>
      <w:proofErr w:type="spellStart"/>
      <w:r w:rsidR="005630E9" w:rsidRPr="002E49C7">
        <w:rPr>
          <w:rFonts w:ascii="Times New Roman" w:hAnsi="Times New Roman" w:cs="Times New Roman"/>
        </w:rPr>
        <w:t>Przybradz</w:t>
      </w:r>
      <w:proofErr w:type="spellEnd"/>
      <w:r w:rsidR="005630E9" w:rsidRPr="002E49C7">
        <w:rPr>
          <w:rFonts w:ascii="Times New Roman" w:hAnsi="Times New Roman" w:cs="Times New Roman"/>
        </w:rPr>
        <w:t>, Bar – Kawiarnia Gierałtowiczki, Pijalnia Piwa Gierałtowiczki, Bar – Kawiarnia Frydrychowice</w:t>
      </w:r>
    </w:p>
    <w:p w:rsidR="005630E9" w:rsidRDefault="005630E9" w:rsidP="00A42717">
      <w:pPr>
        <w:spacing w:line="276" w:lineRule="auto"/>
        <w:jc w:val="both"/>
        <w:rPr>
          <w:rFonts w:ascii="Times New Roman" w:hAnsi="Times New Roman" w:cs="Times New Roman"/>
        </w:rPr>
      </w:pPr>
      <w:r>
        <w:rPr>
          <w:rFonts w:ascii="Times New Roman" w:hAnsi="Times New Roman" w:cs="Times New Roman"/>
        </w:rPr>
        <w:t>Zaplecze noclegowe:</w:t>
      </w:r>
    </w:p>
    <w:p w:rsidR="005630E9" w:rsidRPr="002E49C7" w:rsidRDefault="005630E9" w:rsidP="002E49C7">
      <w:pPr>
        <w:pStyle w:val="Akapitzlist"/>
        <w:numPr>
          <w:ilvl w:val="0"/>
          <w:numId w:val="10"/>
        </w:numPr>
        <w:spacing w:after="0" w:line="276" w:lineRule="auto"/>
        <w:jc w:val="both"/>
        <w:rPr>
          <w:rFonts w:ascii="Times New Roman" w:hAnsi="Times New Roman" w:cs="Times New Roman"/>
        </w:rPr>
      </w:pPr>
      <w:r w:rsidRPr="002E49C7">
        <w:rPr>
          <w:rFonts w:ascii="Times New Roman" w:hAnsi="Times New Roman" w:cs="Times New Roman"/>
        </w:rPr>
        <w:t>Brzeszcze: Pensjonat „Dworek Galicyjski”, Babel (Brzeszcze)</w:t>
      </w:r>
    </w:p>
    <w:p w:rsidR="002E49C7" w:rsidRDefault="005630E9" w:rsidP="002E49C7">
      <w:pPr>
        <w:pStyle w:val="Akapitzlist"/>
        <w:numPr>
          <w:ilvl w:val="0"/>
          <w:numId w:val="10"/>
        </w:numPr>
        <w:spacing w:after="0" w:line="276" w:lineRule="auto"/>
        <w:jc w:val="both"/>
        <w:rPr>
          <w:rFonts w:ascii="Times New Roman" w:hAnsi="Times New Roman" w:cs="Times New Roman"/>
        </w:rPr>
      </w:pPr>
      <w:r w:rsidRPr="002E49C7">
        <w:rPr>
          <w:rFonts w:ascii="Times New Roman" w:hAnsi="Times New Roman" w:cs="Times New Roman"/>
        </w:rPr>
        <w:t>Chełmek: zajazd „</w:t>
      </w:r>
      <w:proofErr w:type="spellStart"/>
      <w:r w:rsidRPr="002E49C7">
        <w:rPr>
          <w:rFonts w:ascii="Times New Roman" w:hAnsi="Times New Roman" w:cs="Times New Roman"/>
        </w:rPr>
        <w:t>Józstach</w:t>
      </w:r>
      <w:proofErr w:type="spellEnd"/>
      <w:r w:rsidRPr="002E49C7">
        <w:rPr>
          <w:rFonts w:ascii="Times New Roman" w:hAnsi="Times New Roman" w:cs="Times New Roman"/>
        </w:rPr>
        <w:t>”</w:t>
      </w:r>
    </w:p>
    <w:p w:rsidR="005630E9" w:rsidRPr="002E49C7" w:rsidRDefault="005630E9" w:rsidP="002E49C7">
      <w:pPr>
        <w:pStyle w:val="Akapitzlist"/>
        <w:numPr>
          <w:ilvl w:val="0"/>
          <w:numId w:val="10"/>
        </w:numPr>
        <w:spacing w:after="0" w:line="276" w:lineRule="auto"/>
        <w:jc w:val="both"/>
        <w:rPr>
          <w:rFonts w:ascii="Times New Roman" w:hAnsi="Times New Roman" w:cs="Times New Roman"/>
        </w:rPr>
      </w:pPr>
      <w:r w:rsidRPr="002E49C7">
        <w:rPr>
          <w:rFonts w:ascii="Times New Roman" w:hAnsi="Times New Roman" w:cs="Times New Roman"/>
        </w:rPr>
        <w:t xml:space="preserve">Kęty: Hotel </w:t>
      </w:r>
      <w:proofErr w:type="spellStart"/>
      <w:r w:rsidRPr="002E49C7">
        <w:rPr>
          <w:rFonts w:ascii="Times New Roman" w:hAnsi="Times New Roman" w:cs="Times New Roman"/>
        </w:rPr>
        <w:t>Relax</w:t>
      </w:r>
      <w:proofErr w:type="spellEnd"/>
      <w:r w:rsidRPr="002E49C7">
        <w:rPr>
          <w:rFonts w:ascii="Times New Roman" w:hAnsi="Times New Roman" w:cs="Times New Roman"/>
        </w:rPr>
        <w:t xml:space="preserve"> (***), Hotel Piwnica Rycerska (***), Pensjonat „</w:t>
      </w:r>
      <w:proofErr w:type="spellStart"/>
      <w:r w:rsidRPr="002E49C7">
        <w:rPr>
          <w:rFonts w:ascii="Times New Roman" w:hAnsi="Times New Roman" w:cs="Times New Roman"/>
        </w:rPr>
        <w:t>Przystańnad</w:t>
      </w:r>
      <w:proofErr w:type="spellEnd"/>
      <w:r w:rsidRPr="002E49C7">
        <w:rPr>
          <w:rFonts w:ascii="Times New Roman" w:hAnsi="Times New Roman" w:cs="Times New Roman"/>
        </w:rPr>
        <w:t xml:space="preserve"> Sołą” (Bielany)</w:t>
      </w:r>
    </w:p>
    <w:p w:rsidR="005630E9" w:rsidRPr="002E49C7" w:rsidRDefault="005630E9" w:rsidP="002E49C7">
      <w:pPr>
        <w:pStyle w:val="Akapitzlist"/>
        <w:numPr>
          <w:ilvl w:val="0"/>
          <w:numId w:val="10"/>
        </w:numPr>
        <w:spacing w:after="0" w:line="276" w:lineRule="auto"/>
        <w:jc w:val="both"/>
        <w:rPr>
          <w:rFonts w:ascii="Times New Roman" w:hAnsi="Times New Roman" w:cs="Times New Roman"/>
        </w:rPr>
      </w:pPr>
      <w:r w:rsidRPr="002E49C7">
        <w:rPr>
          <w:rFonts w:ascii="Times New Roman" w:hAnsi="Times New Roman" w:cs="Times New Roman"/>
        </w:rPr>
        <w:t>Oświęcim: pensjonat ”</w:t>
      </w:r>
      <w:proofErr w:type="spellStart"/>
      <w:r w:rsidRPr="002E49C7">
        <w:rPr>
          <w:rFonts w:ascii="Times New Roman" w:hAnsi="Times New Roman" w:cs="Times New Roman"/>
        </w:rPr>
        <w:t>Old</w:t>
      </w:r>
      <w:proofErr w:type="spellEnd"/>
      <w:r w:rsidRPr="002E49C7">
        <w:rPr>
          <w:rFonts w:ascii="Times New Roman" w:hAnsi="Times New Roman" w:cs="Times New Roman"/>
        </w:rPr>
        <w:t xml:space="preserve"> </w:t>
      </w:r>
      <w:proofErr w:type="spellStart"/>
      <w:r w:rsidRPr="002E49C7">
        <w:rPr>
          <w:rFonts w:ascii="Times New Roman" w:hAnsi="Times New Roman" w:cs="Times New Roman"/>
        </w:rPr>
        <w:t>Tree</w:t>
      </w:r>
      <w:proofErr w:type="spellEnd"/>
      <w:r w:rsidRPr="002E49C7">
        <w:rPr>
          <w:rFonts w:ascii="Times New Roman" w:hAnsi="Times New Roman" w:cs="Times New Roman"/>
        </w:rPr>
        <w:t xml:space="preserve"> Villa”, Dom Noclegowy „Rajsko”, „Noclegi Pod Orzechem”, Motel OLIV, Pokoje Gościnne "U Janka”, Pokoje Gościnne „Kalina”, Noclegi „U Daniela”, noclegi „Quest </w:t>
      </w:r>
      <w:proofErr w:type="spellStart"/>
      <w:r w:rsidRPr="002E49C7">
        <w:rPr>
          <w:rFonts w:ascii="Times New Roman" w:hAnsi="Times New Roman" w:cs="Times New Roman"/>
        </w:rPr>
        <w:t>Room</w:t>
      </w:r>
      <w:proofErr w:type="spellEnd"/>
      <w:r w:rsidRPr="002E49C7">
        <w:rPr>
          <w:rFonts w:ascii="Times New Roman" w:hAnsi="Times New Roman" w:cs="Times New Roman"/>
        </w:rPr>
        <w:t>”, agroturystyka „Dom ze Smakiem”, „Agroturystyka Grojec”</w:t>
      </w:r>
    </w:p>
    <w:p w:rsidR="008D0E63" w:rsidRPr="002E49C7" w:rsidRDefault="005630E9" w:rsidP="002E49C7">
      <w:pPr>
        <w:pStyle w:val="Akapitzlist"/>
        <w:numPr>
          <w:ilvl w:val="0"/>
          <w:numId w:val="10"/>
        </w:numPr>
        <w:spacing w:line="276" w:lineRule="auto"/>
        <w:jc w:val="both"/>
        <w:rPr>
          <w:rFonts w:ascii="Times New Roman" w:hAnsi="Times New Roman" w:cs="Times New Roman"/>
        </w:rPr>
      </w:pPr>
      <w:r w:rsidRPr="002E49C7">
        <w:rPr>
          <w:rFonts w:ascii="Times New Roman" w:hAnsi="Times New Roman" w:cs="Times New Roman"/>
        </w:rPr>
        <w:t xml:space="preserve">Wieprz: </w:t>
      </w:r>
      <w:r w:rsidR="008D0E63" w:rsidRPr="002E49C7">
        <w:rPr>
          <w:rFonts w:ascii="Times New Roman" w:hAnsi="Times New Roman" w:cs="Times New Roman"/>
        </w:rPr>
        <w:t>gospodarstwo ekologiczne „Brzozowy Gaj”, Gospodarstwo Agroturystyczne „Cichy Zakątek”, „Twój Zakątek pod Zatorem”, „Rajska Oaza”, „</w:t>
      </w:r>
      <w:proofErr w:type="spellStart"/>
      <w:r w:rsidR="008D0E63" w:rsidRPr="002E49C7">
        <w:rPr>
          <w:rFonts w:ascii="Times New Roman" w:hAnsi="Times New Roman" w:cs="Times New Roman"/>
        </w:rPr>
        <w:t>Wycisznia</w:t>
      </w:r>
      <w:proofErr w:type="spellEnd"/>
      <w:r w:rsidR="008D0E63" w:rsidRPr="002E49C7">
        <w:rPr>
          <w:rFonts w:ascii="Times New Roman" w:hAnsi="Times New Roman" w:cs="Times New Roman"/>
        </w:rPr>
        <w:t>”</w:t>
      </w:r>
    </w:p>
    <w:p w:rsidR="007B7A27" w:rsidRPr="007B7A27" w:rsidRDefault="007B7A27" w:rsidP="007B7A27">
      <w:pPr>
        <w:spacing w:after="0" w:line="276" w:lineRule="auto"/>
        <w:jc w:val="both"/>
        <w:rPr>
          <w:rFonts w:ascii="Times New Roman" w:hAnsi="Times New Roman" w:cs="Times New Roman"/>
        </w:rPr>
      </w:pPr>
      <w:r w:rsidRPr="007B7A27">
        <w:rPr>
          <w:rFonts w:ascii="Times New Roman" w:hAnsi="Times New Roman" w:cs="Times New Roman"/>
        </w:rPr>
        <w:t>O liczbie turystów odwiedzających ten region i poziomie wykorzystania istniejącego zaplecza noclegowego może</w:t>
      </w:r>
    </w:p>
    <w:p w:rsidR="007B7A27" w:rsidRPr="007B7A27" w:rsidRDefault="007B7A27" w:rsidP="007B7A27">
      <w:pPr>
        <w:spacing w:after="0" w:line="276" w:lineRule="auto"/>
        <w:jc w:val="both"/>
        <w:rPr>
          <w:rFonts w:ascii="Times New Roman" w:hAnsi="Times New Roman" w:cs="Times New Roman"/>
        </w:rPr>
      </w:pPr>
      <w:r w:rsidRPr="007B7A27">
        <w:rPr>
          <w:rFonts w:ascii="Times New Roman" w:hAnsi="Times New Roman" w:cs="Times New Roman"/>
        </w:rPr>
        <w:t>świadczyć wysokość wskaźnika Schneidera. Jest to wskaźnik intensywności ruchu turystycznego wyrażony liczbą</w:t>
      </w:r>
    </w:p>
    <w:p w:rsidR="005630E9" w:rsidRDefault="007B7A27" w:rsidP="007B7A27">
      <w:pPr>
        <w:spacing w:after="0" w:line="276" w:lineRule="auto"/>
        <w:jc w:val="both"/>
        <w:rPr>
          <w:rFonts w:ascii="Times New Roman" w:hAnsi="Times New Roman" w:cs="Times New Roman"/>
        </w:rPr>
      </w:pPr>
      <w:r w:rsidRPr="007B7A27">
        <w:rPr>
          <w:rFonts w:ascii="Times New Roman" w:hAnsi="Times New Roman" w:cs="Times New Roman"/>
        </w:rPr>
        <w:t>turystów korzystających z noclegów przypadającą na 100</w:t>
      </w:r>
      <w:r>
        <w:rPr>
          <w:rFonts w:ascii="Times New Roman" w:hAnsi="Times New Roman" w:cs="Times New Roman"/>
        </w:rPr>
        <w:t>0</w:t>
      </w:r>
      <w:r w:rsidRPr="007B7A27">
        <w:rPr>
          <w:rFonts w:ascii="Times New Roman" w:hAnsi="Times New Roman" w:cs="Times New Roman"/>
        </w:rPr>
        <w:t xml:space="preserve"> mieszkańców.</w:t>
      </w:r>
    </w:p>
    <w:p w:rsidR="007B7A27" w:rsidRDefault="007B7A27" w:rsidP="007B7A27">
      <w:pPr>
        <w:pStyle w:val="Akapitzlist"/>
        <w:spacing w:line="276" w:lineRule="auto"/>
        <w:ind w:left="0"/>
        <w:jc w:val="both"/>
        <w:rPr>
          <w:rFonts w:ascii="Times New Roman" w:hAnsi="Times New Roman" w:cs="Times New Roman"/>
          <w:b/>
          <w:bCs/>
          <w:color w:val="FF0000"/>
        </w:rPr>
      </w:pPr>
    </w:p>
    <w:p w:rsidR="007B7A27" w:rsidRPr="007B7A27" w:rsidRDefault="007B7A27" w:rsidP="007B7A27">
      <w:pPr>
        <w:pStyle w:val="Akapitzlist"/>
        <w:spacing w:after="0" w:line="276" w:lineRule="auto"/>
        <w:ind w:left="0"/>
        <w:jc w:val="both"/>
        <w:rPr>
          <w:rFonts w:ascii="Times New Roman" w:hAnsi="Times New Roman" w:cs="Times New Roman"/>
          <w:b/>
          <w:bCs/>
        </w:rPr>
      </w:pPr>
      <w:r w:rsidRPr="00F24D96">
        <w:rPr>
          <w:rFonts w:ascii="Times New Roman" w:hAnsi="Times New Roman" w:cs="Times New Roman"/>
          <w:b/>
          <w:bCs/>
          <w:color w:val="FF0000"/>
        </w:rPr>
        <w:t xml:space="preserve">Tabela nr </w:t>
      </w:r>
      <w:r>
        <w:rPr>
          <w:rFonts w:ascii="Times New Roman" w:hAnsi="Times New Roman" w:cs="Times New Roman"/>
          <w:b/>
          <w:bCs/>
          <w:color w:val="FF0000"/>
        </w:rPr>
        <w:t>15</w:t>
      </w:r>
      <w:r w:rsidRPr="00F24D96">
        <w:rPr>
          <w:rFonts w:ascii="Times New Roman" w:hAnsi="Times New Roman" w:cs="Times New Roman"/>
          <w:b/>
          <w:bCs/>
          <w:color w:val="FF0000"/>
        </w:rPr>
        <w:t xml:space="preserve">. </w:t>
      </w:r>
      <w:r>
        <w:rPr>
          <w:rFonts w:ascii="Times New Roman" w:hAnsi="Times New Roman" w:cs="Times New Roman"/>
          <w:b/>
          <w:bCs/>
        </w:rPr>
        <w:t>Turyści korzystający z noclegów na 1000 mieszkańców</w:t>
      </w:r>
    </w:p>
    <w:p w:rsidR="00A42717" w:rsidRPr="00A42717" w:rsidRDefault="007B7A27" w:rsidP="00A42717">
      <w:pPr>
        <w:spacing w:line="276" w:lineRule="auto"/>
        <w:jc w:val="both"/>
        <w:rPr>
          <w:rFonts w:ascii="Times New Roman" w:hAnsi="Times New Roman" w:cs="Times New Roman"/>
          <w:u w:val="single"/>
        </w:rPr>
      </w:pPr>
      <w:r w:rsidRPr="007B7A27">
        <w:rPr>
          <w:noProof/>
        </w:rPr>
        <w:drawing>
          <wp:inline distT="0" distB="0" distL="0" distR="0">
            <wp:extent cx="6479540" cy="1300480"/>
            <wp:effectExtent l="0" t="0" r="0" b="0"/>
            <wp:docPr id="20546268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1300480"/>
                    </a:xfrm>
                    <a:prstGeom prst="rect">
                      <a:avLst/>
                    </a:prstGeom>
                    <a:noFill/>
                    <a:ln>
                      <a:noFill/>
                    </a:ln>
                  </pic:spPr>
                </pic:pic>
              </a:graphicData>
            </a:graphic>
          </wp:inline>
        </w:drawing>
      </w:r>
    </w:p>
    <w:p w:rsidR="007B7A27" w:rsidRDefault="007B7A27" w:rsidP="007B7A27">
      <w:pPr>
        <w:pStyle w:val="Akapitzlist"/>
        <w:spacing w:line="276" w:lineRule="auto"/>
        <w:ind w:left="360"/>
        <w:jc w:val="both"/>
        <w:rPr>
          <w:rFonts w:ascii="Times New Roman" w:hAnsi="Times New Roman" w:cs="Times New Roman"/>
          <w:sz w:val="20"/>
          <w:szCs w:val="20"/>
        </w:rPr>
      </w:pPr>
      <w:r w:rsidRPr="00F24D96">
        <w:rPr>
          <w:rFonts w:ascii="Times New Roman" w:hAnsi="Times New Roman" w:cs="Times New Roman"/>
          <w:sz w:val="20"/>
          <w:szCs w:val="20"/>
        </w:rPr>
        <w:t>Źródło: Opracowanie własne wg. danych GUS</w:t>
      </w:r>
    </w:p>
    <w:p w:rsidR="00A42717" w:rsidRPr="007B7A27" w:rsidRDefault="007B7A27" w:rsidP="00A42717">
      <w:pPr>
        <w:spacing w:line="276" w:lineRule="auto"/>
        <w:jc w:val="both"/>
        <w:rPr>
          <w:rFonts w:ascii="Times New Roman" w:hAnsi="Times New Roman" w:cs="Times New Roman"/>
        </w:rPr>
      </w:pPr>
      <w:r>
        <w:rPr>
          <w:rFonts w:ascii="Times New Roman" w:hAnsi="Times New Roman" w:cs="Times New Roman"/>
        </w:rPr>
        <w:t xml:space="preserve">Wskaźnik </w:t>
      </w:r>
      <w:r w:rsidRPr="007B7A27">
        <w:rPr>
          <w:rFonts w:ascii="Times New Roman" w:hAnsi="Times New Roman" w:cs="Times New Roman"/>
        </w:rPr>
        <w:t>Schneidera</w:t>
      </w:r>
      <w:r>
        <w:rPr>
          <w:rFonts w:ascii="Times New Roman" w:hAnsi="Times New Roman" w:cs="Times New Roman"/>
        </w:rPr>
        <w:t xml:space="preserve"> jest możliwy do wyliczenia jedynie na poziomie powiatowych, GUS nie publikuje tego typu danych w rozbiciu na gminy. Należy wskazać, że większość noclegów na terenie powiatów zlokalizowana jest po za obszarem LGD (w powiecie oświęcimskim w mieście Oświęcim, w powiecie Wadowickim w Wadowicach</w:t>
      </w:r>
      <w:r w:rsidR="00EC03BC">
        <w:rPr>
          <w:rFonts w:ascii="Times New Roman" w:hAnsi="Times New Roman" w:cs="Times New Roman"/>
        </w:rPr>
        <w:t xml:space="preserve">, </w:t>
      </w:r>
      <w:r w:rsidR="00EC03BC">
        <w:rPr>
          <w:rFonts w:ascii="Times New Roman" w:hAnsi="Times New Roman" w:cs="Times New Roman"/>
        </w:rPr>
        <w:lastRenderedPageBreak/>
        <w:t xml:space="preserve">Andrychowie </w:t>
      </w:r>
      <w:r>
        <w:rPr>
          <w:rFonts w:ascii="Times New Roman" w:hAnsi="Times New Roman" w:cs="Times New Roman"/>
        </w:rPr>
        <w:t xml:space="preserve">oraz w miejscowościach </w:t>
      </w:r>
      <w:r w:rsidR="00EC03BC">
        <w:rPr>
          <w:rFonts w:ascii="Times New Roman" w:hAnsi="Times New Roman" w:cs="Times New Roman"/>
        </w:rPr>
        <w:t xml:space="preserve">bezpośrednio sąsiadujących z </w:t>
      </w:r>
      <w:r>
        <w:rPr>
          <w:rFonts w:ascii="Times New Roman" w:hAnsi="Times New Roman" w:cs="Times New Roman"/>
        </w:rPr>
        <w:t>Zator</w:t>
      </w:r>
      <w:r w:rsidR="00EC03BC">
        <w:rPr>
          <w:rFonts w:ascii="Times New Roman" w:hAnsi="Times New Roman" w:cs="Times New Roman"/>
        </w:rPr>
        <w:t>em</w:t>
      </w:r>
      <w:r>
        <w:rPr>
          <w:rFonts w:ascii="Times New Roman" w:hAnsi="Times New Roman" w:cs="Times New Roman"/>
        </w:rPr>
        <w:t xml:space="preserve">). </w:t>
      </w:r>
      <w:r w:rsidR="00EC03BC">
        <w:rPr>
          <w:rFonts w:ascii="Times New Roman" w:hAnsi="Times New Roman" w:cs="Times New Roman"/>
        </w:rPr>
        <w:t xml:space="preserve">Analizując wskaźnik w latach można zauważyć systematyczny wzrost wskaźnika w powiecie oświęcimskim do roku 2019, nagły spadek nastąpił w 2020 roku i był on spowodowany pandemią COVID-19, natomiast w powiecie wadowickim najwięcej odwiedzających było w roku 2016, w roku 2017 nastąpił spadek wartości wskaźnika a w latach 2018-2019 wskaźnik utrzymywał się na zbliżonym poziomie. Analogicznie jak w powiecie oświęcimskim, województwie małopolskim oraz w całym kraju wartość wskaźnika spadła w 2020 r. </w:t>
      </w:r>
    </w:p>
    <w:sectPr w:rsidR="00A42717" w:rsidRPr="007B7A27" w:rsidSect="00F24D9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Tekst podstaw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217"/>
    <w:multiLevelType w:val="hybridMultilevel"/>
    <w:tmpl w:val="07DA9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184C4C"/>
    <w:multiLevelType w:val="hybridMultilevel"/>
    <w:tmpl w:val="CB367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61DC0"/>
    <w:multiLevelType w:val="hybridMultilevel"/>
    <w:tmpl w:val="F940D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311FDE"/>
    <w:multiLevelType w:val="hybridMultilevel"/>
    <w:tmpl w:val="6AE41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F81DA8"/>
    <w:multiLevelType w:val="hybridMultilevel"/>
    <w:tmpl w:val="97A2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F3411D"/>
    <w:multiLevelType w:val="hybridMultilevel"/>
    <w:tmpl w:val="7C507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8C34DD"/>
    <w:multiLevelType w:val="hybridMultilevel"/>
    <w:tmpl w:val="6FACA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A67C7"/>
    <w:multiLevelType w:val="hybridMultilevel"/>
    <w:tmpl w:val="2F8A3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510750"/>
    <w:multiLevelType w:val="hybridMultilevel"/>
    <w:tmpl w:val="7C3C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7169C7"/>
    <w:multiLevelType w:val="multilevel"/>
    <w:tmpl w:val="7FB835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DE92844"/>
    <w:multiLevelType w:val="hybridMultilevel"/>
    <w:tmpl w:val="11705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9746384">
    <w:abstractNumId w:val="9"/>
  </w:num>
  <w:num w:numId="2" w16cid:durableId="433523889">
    <w:abstractNumId w:val="3"/>
  </w:num>
  <w:num w:numId="3" w16cid:durableId="1865436935">
    <w:abstractNumId w:val="0"/>
  </w:num>
  <w:num w:numId="4" w16cid:durableId="744958822">
    <w:abstractNumId w:val="1"/>
  </w:num>
  <w:num w:numId="5" w16cid:durableId="1394812043">
    <w:abstractNumId w:val="4"/>
  </w:num>
  <w:num w:numId="6" w16cid:durableId="1303458223">
    <w:abstractNumId w:val="8"/>
  </w:num>
  <w:num w:numId="7" w16cid:durableId="723220689">
    <w:abstractNumId w:val="5"/>
  </w:num>
  <w:num w:numId="8" w16cid:durableId="311562231">
    <w:abstractNumId w:val="7"/>
  </w:num>
  <w:num w:numId="9" w16cid:durableId="597519773">
    <w:abstractNumId w:val="10"/>
  </w:num>
  <w:num w:numId="10" w16cid:durableId="252785280">
    <w:abstractNumId w:val="2"/>
  </w:num>
  <w:num w:numId="11" w16cid:durableId="870415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9C"/>
    <w:rsid w:val="00000362"/>
    <w:rsid w:val="000440B4"/>
    <w:rsid w:val="00081834"/>
    <w:rsid w:val="00084B70"/>
    <w:rsid w:val="000B40FB"/>
    <w:rsid w:val="000E6375"/>
    <w:rsid w:val="00146D48"/>
    <w:rsid w:val="00161F73"/>
    <w:rsid w:val="00186A6E"/>
    <w:rsid w:val="00193292"/>
    <w:rsid w:val="001B1454"/>
    <w:rsid w:val="001E3F16"/>
    <w:rsid w:val="00267396"/>
    <w:rsid w:val="00291779"/>
    <w:rsid w:val="00293937"/>
    <w:rsid w:val="002B016D"/>
    <w:rsid w:val="002E32A7"/>
    <w:rsid w:val="002E49C7"/>
    <w:rsid w:val="002F55D5"/>
    <w:rsid w:val="0039706E"/>
    <w:rsid w:val="003D43EA"/>
    <w:rsid w:val="003E22EB"/>
    <w:rsid w:val="0042332C"/>
    <w:rsid w:val="00490E2E"/>
    <w:rsid w:val="004C1368"/>
    <w:rsid w:val="004E0219"/>
    <w:rsid w:val="004E3910"/>
    <w:rsid w:val="004E71B0"/>
    <w:rsid w:val="004F0F98"/>
    <w:rsid w:val="004F6B69"/>
    <w:rsid w:val="005630E9"/>
    <w:rsid w:val="005872AE"/>
    <w:rsid w:val="00587C9C"/>
    <w:rsid w:val="00592166"/>
    <w:rsid w:val="005A3FC5"/>
    <w:rsid w:val="005E5000"/>
    <w:rsid w:val="00615636"/>
    <w:rsid w:val="0062079E"/>
    <w:rsid w:val="00670D8A"/>
    <w:rsid w:val="006801D7"/>
    <w:rsid w:val="0069413B"/>
    <w:rsid w:val="006D2361"/>
    <w:rsid w:val="006D24FB"/>
    <w:rsid w:val="00713F58"/>
    <w:rsid w:val="00756B61"/>
    <w:rsid w:val="007A171A"/>
    <w:rsid w:val="007B7A27"/>
    <w:rsid w:val="00800828"/>
    <w:rsid w:val="00833A0C"/>
    <w:rsid w:val="0085345C"/>
    <w:rsid w:val="00881C86"/>
    <w:rsid w:val="008860D9"/>
    <w:rsid w:val="008906C9"/>
    <w:rsid w:val="008A2C98"/>
    <w:rsid w:val="008A6A17"/>
    <w:rsid w:val="008C2974"/>
    <w:rsid w:val="008D0E63"/>
    <w:rsid w:val="00940940"/>
    <w:rsid w:val="009B05FB"/>
    <w:rsid w:val="009C4891"/>
    <w:rsid w:val="00A04EFE"/>
    <w:rsid w:val="00A053B1"/>
    <w:rsid w:val="00A3480D"/>
    <w:rsid w:val="00A42717"/>
    <w:rsid w:val="00A4779C"/>
    <w:rsid w:val="00A62D1E"/>
    <w:rsid w:val="00A81B33"/>
    <w:rsid w:val="00B07248"/>
    <w:rsid w:val="00B15E99"/>
    <w:rsid w:val="00B42EC1"/>
    <w:rsid w:val="00B42F98"/>
    <w:rsid w:val="00B67C93"/>
    <w:rsid w:val="00B92251"/>
    <w:rsid w:val="00BA59C1"/>
    <w:rsid w:val="00BD0CED"/>
    <w:rsid w:val="00BF0EEF"/>
    <w:rsid w:val="00C20BD7"/>
    <w:rsid w:val="00D11EB3"/>
    <w:rsid w:val="00D7021E"/>
    <w:rsid w:val="00D75D7D"/>
    <w:rsid w:val="00DD3876"/>
    <w:rsid w:val="00DE3132"/>
    <w:rsid w:val="00E34152"/>
    <w:rsid w:val="00E50D37"/>
    <w:rsid w:val="00E61F7C"/>
    <w:rsid w:val="00EB1EB4"/>
    <w:rsid w:val="00EC03BC"/>
    <w:rsid w:val="00EC654A"/>
    <w:rsid w:val="00ED70EA"/>
    <w:rsid w:val="00F14862"/>
    <w:rsid w:val="00F24D96"/>
    <w:rsid w:val="00F429BD"/>
    <w:rsid w:val="00F50A6C"/>
    <w:rsid w:val="00F50ECA"/>
    <w:rsid w:val="00F74A2D"/>
    <w:rsid w:val="00FC1FEE"/>
    <w:rsid w:val="00FD5B63"/>
    <w:rsid w:val="00FE1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06AC"/>
  <w15:chartTrackingRefBased/>
  <w15:docId w15:val="{1B1DE9B2-2F37-42E3-BC8D-4791F927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0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42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79C"/>
    <w:pPr>
      <w:ind w:left="720"/>
      <w:contextualSpacing/>
    </w:pPr>
  </w:style>
  <w:style w:type="character" w:customStyle="1" w:styleId="Nagwek2Znak">
    <w:name w:val="Nagłówek 2 Znak"/>
    <w:basedOn w:val="Domylnaczcionkaakapitu"/>
    <w:link w:val="Nagwek2"/>
    <w:uiPriority w:val="9"/>
    <w:rsid w:val="00A42717"/>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8D0E63"/>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713F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7939">
      <w:bodyDiv w:val="1"/>
      <w:marLeft w:val="0"/>
      <w:marRight w:val="0"/>
      <w:marTop w:val="0"/>
      <w:marBottom w:val="0"/>
      <w:divBdr>
        <w:top w:val="none" w:sz="0" w:space="0" w:color="auto"/>
        <w:left w:val="none" w:sz="0" w:space="0" w:color="auto"/>
        <w:bottom w:val="none" w:sz="0" w:space="0" w:color="auto"/>
        <w:right w:val="none" w:sz="0" w:space="0" w:color="auto"/>
      </w:divBdr>
    </w:div>
    <w:div w:id="289744127">
      <w:bodyDiv w:val="1"/>
      <w:marLeft w:val="0"/>
      <w:marRight w:val="0"/>
      <w:marTop w:val="0"/>
      <w:marBottom w:val="0"/>
      <w:divBdr>
        <w:top w:val="none" w:sz="0" w:space="0" w:color="auto"/>
        <w:left w:val="none" w:sz="0" w:space="0" w:color="auto"/>
        <w:bottom w:val="none" w:sz="0" w:space="0" w:color="auto"/>
        <w:right w:val="none" w:sz="0" w:space="0" w:color="auto"/>
      </w:divBdr>
    </w:div>
    <w:div w:id="305014256">
      <w:bodyDiv w:val="1"/>
      <w:marLeft w:val="0"/>
      <w:marRight w:val="0"/>
      <w:marTop w:val="0"/>
      <w:marBottom w:val="0"/>
      <w:divBdr>
        <w:top w:val="none" w:sz="0" w:space="0" w:color="auto"/>
        <w:left w:val="none" w:sz="0" w:space="0" w:color="auto"/>
        <w:bottom w:val="none" w:sz="0" w:space="0" w:color="auto"/>
        <w:right w:val="none" w:sz="0" w:space="0" w:color="auto"/>
      </w:divBdr>
      <w:divsChild>
        <w:div w:id="794450113">
          <w:marLeft w:val="0"/>
          <w:marRight w:val="0"/>
          <w:marTop w:val="0"/>
          <w:marBottom w:val="0"/>
          <w:divBdr>
            <w:top w:val="none" w:sz="0" w:space="0" w:color="auto"/>
            <w:left w:val="none" w:sz="0" w:space="0" w:color="auto"/>
            <w:bottom w:val="none" w:sz="0" w:space="0" w:color="auto"/>
            <w:right w:val="none" w:sz="0" w:space="0" w:color="auto"/>
          </w:divBdr>
          <w:divsChild>
            <w:div w:id="1988001585">
              <w:marLeft w:val="0"/>
              <w:marRight w:val="0"/>
              <w:marTop w:val="0"/>
              <w:marBottom w:val="0"/>
              <w:divBdr>
                <w:top w:val="none" w:sz="0" w:space="0" w:color="auto"/>
                <w:left w:val="none" w:sz="0" w:space="0" w:color="auto"/>
                <w:bottom w:val="none" w:sz="0" w:space="0" w:color="auto"/>
                <w:right w:val="none" w:sz="0" w:space="0" w:color="auto"/>
              </w:divBdr>
              <w:divsChild>
                <w:div w:id="588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9429">
      <w:bodyDiv w:val="1"/>
      <w:marLeft w:val="0"/>
      <w:marRight w:val="0"/>
      <w:marTop w:val="0"/>
      <w:marBottom w:val="0"/>
      <w:divBdr>
        <w:top w:val="none" w:sz="0" w:space="0" w:color="auto"/>
        <w:left w:val="none" w:sz="0" w:space="0" w:color="auto"/>
        <w:bottom w:val="none" w:sz="0" w:space="0" w:color="auto"/>
        <w:right w:val="none" w:sz="0" w:space="0" w:color="auto"/>
      </w:divBdr>
    </w:div>
    <w:div w:id="436215149">
      <w:bodyDiv w:val="1"/>
      <w:marLeft w:val="0"/>
      <w:marRight w:val="0"/>
      <w:marTop w:val="0"/>
      <w:marBottom w:val="0"/>
      <w:divBdr>
        <w:top w:val="none" w:sz="0" w:space="0" w:color="auto"/>
        <w:left w:val="none" w:sz="0" w:space="0" w:color="auto"/>
        <w:bottom w:val="none" w:sz="0" w:space="0" w:color="auto"/>
        <w:right w:val="none" w:sz="0" w:space="0" w:color="auto"/>
      </w:divBdr>
      <w:divsChild>
        <w:div w:id="182792556">
          <w:marLeft w:val="0"/>
          <w:marRight w:val="0"/>
          <w:marTop w:val="0"/>
          <w:marBottom w:val="0"/>
          <w:divBdr>
            <w:top w:val="none" w:sz="0" w:space="0" w:color="auto"/>
            <w:left w:val="none" w:sz="0" w:space="0" w:color="auto"/>
            <w:bottom w:val="none" w:sz="0" w:space="0" w:color="auto"/>
            <w:right w:val="none" w:sz="0" w:space="0" w:color="auto"/>
          </w:divBdr>
          <w:divsChild>
            <w:div w:id="484318991">
              <w:marLeft w:val="0"/>
              <w:marRight w:val="0"/>
              <w:marTop w:val="0"/>
              <w:marBottom w:val="0"/>
              <w:divBdr>
                <w:top w:val="none" w:sz="0" w:space="0" w:color="auto"/>
                <w:left w:val="none" w:sz="0" w:space="0" w:color="auto"/>
                <w:bottom w:val="none" w:sz="0" w:space="0" w:color="auto"/>
                <w:right w:val="none" w:sz="0" w:space="0" w:color="auto"/>
              </w:divBdr>
              <w:divsChild>
                <w:div w:id="21057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4331">
      <w:bodyDiv w:val="1"/>
      <w:marLeft w:val="0"/>
      <w:marRight w:val="0"/>
      <w:marTop w:val="0"/>
      <w:marBottom w:val="0"/>
      <w:divBdr>
        <w:top w:val="none" w:sz="0" w:space="0" w:color="auto"/>
        <w:left w:val="none" w:sz="0" w:space="0" w:color="auto"/>
        <w:bottom w:val="none" w:sz="0" w:space="0" w:color="auto"/>
        <w:right w:val="none" w:sz="0" w:space="0" w:color="auto"/>
      </w:divBdr>
    </w:div>
    <w:div w:id="654841485">
      <w:bodyDiv w:val="1"/>
      <w:marLeft w:val="0"/>
      <w:marRight w:val="0"/>
      <w:marTop w:val="0"/>
      <w:marBottom w:val="0"/>
      <w:divBdr>
        <w:top w:val="none" w:sz="0" w:space="0" w:color="auto"/>
        <w:left w:val="none" w:sz="0" w:space="0" w:color="auto"/>
        <w:bottom w:val="none" w:sz="0" w:space="0" w:color="auto"/>
        <w:right w:val="none" w:sz="0" w:space="0" w:color="auto"/>
      </w:divBdr>
    </w:div>
    <w:div w:id="682826413">
      <w:bodyDiv w:val="1"/>
      <w:marLeft w:val="0"/>
      <w:marRight w:val="0"/>
      <w:marTop w:val="0"/>
      <w:marBottom w:val="0"/>
      <w:divBdr>
        <w:top w:val="none" w:sz="0" w:space="0" w:color="auto"/>
        <w:left w:val="none" w:sz="0" w:space="0" w:color="auto"/>
        <w:bottom w:val="none" w:sz="0" w:space="0" w:color="auto"/>
        <w:right w:val="none" w:sz="0" w:space="0" w:color="auto"/>
      </w:divBdr>
    </w:div>
    <w:div w:id="778256857">
      <w:bodyDiv w:val="1"/>
      <w:marLeft w:val="0"/>
      <w:marRight w:val="0"/>
      <w:marTop w:val="0"/>
      <w:marBottom w:val="0"/>
      <w:divBdr>
        <w:top w:val="none" w:sz="0" w:space="0" w:color="auto"/>
        <w:left w:val="none" w:sz="0" w:space="0" w:color="auto"/>
        <w:bottom w:val="none" w:sz="0" w:space="0" w:color="auto"/>
        <w:right w:val="none" w:sz="0" w:space="0" w:color="auto"/>
      </w:divBdr>
    </w:div>
    <w:div w:id="1251430690">
      <w:bodyDiv w:val="1"/>
      <w:marLeft w:val="0"/>
      <w:marRight w:val="0"/>
      <w:marTop w:val="0"/>
      <w:marBottom w:val="0"/>
      <w:divBdr>
        <w:top w:val="none" w:sz="0" w:space="0" w:color="auto"/>
        <w:left w:val="none" w:sz="0" w:space="0" w:color="auto"/>
        <w:bottom w:val="none" w:sz="0" w:space="0" w:color="auto"/>
        <w:right w:val="none" w:sz="0" w:space="0" w:color="auto"/>
      </w:divBdr>
      <w:divsChild>
        <w:div w:id="1842237975">
          <w:marLeft w:val="0"/>
          <w:marRight w:val="0"/>
          <w:marTop w:val="0"/>
          <w:marBottom w:val="0"/>
          <w:divBdr>
            <w:top w:val="none" w:sz="0" w:space="0" w:color="auto"/>
            <w:left w:val="none" w:sz="0" w:space="0" w:color="auto"/>
            <w:bottom w:val="none" w:sz="0" w:space="0" w:color="auto"/>
            <w:right w:val="none" w:sz="0" w:space="0" w:color="auto"/>
          </w:divBdr>
          <w:divsChild>
            <w:div w:id="432897439">
              <w:marLeft w:val="0"/>
              <w:marRight w:val="0"/>
              <w:marTop w:val="0"/>
              <w:marBottom w:val="0"/>
              <w:divBdr>
                <w:top w:val="none" w:sz="0" w:space="0" w:color="auto"/>
                <w:left w:val="none" w:sz="0" w:space="0" w:color="auto"/>
                <w:bottom w:val="none" w:sz="0" w:space="0" w:color="auto"/>
                <w:right w:val="none" w:sz="0" w:space="0" w:color="auto"/>
              </w:divBdr>
              <w:divsChild>
                <w:div w:id="18150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2510">
      <w:bodyDiv w:val="1"/>
      <w:marLeft w:val="0"/>
      <w:marRight w:val="0"/>
      <w:marTop w:val="0"/>
      <w:marBottom w:val="0"/>
      <w:divBdr>
        <w:top w:val="none" w:sz="0" w:space="0" w:color="auto"/>
        <w:left w:val="none" w:sz="0" w:space="0" w:color="auto"/>
        <w:bottom w:val="none" w:sz="0" w:space="0" w:color="auto"/>
        <w:right w:val="none" w:sz="0" w:space="0" w:color="auto"/>
      </w:divBdr>
      <w:divsChild>
        <w:div w:id="1886480720">
          <w:marLeft w:val="0"/>
          <w:marRight w:val="0"/>
          <w:marTop w:val="0"/>
          <w:marBottom w:val="0"/>
          <w:divBdr>
            <w:top w:val="none" w:sz="0" w:space="0" w:color="auto"/>
            <w:left w:val="none" w:sz="0" w:space="0" w:color="auto"/>
            <w:bottom w:val="none" w:sz="0" w:space="0" w:color="auto"/>
            <w:right w:val="none" w:sz="0" w:space="0" w:color="auto"/>
          </w:divBdr>
          <w:divsChild>
            <w:div w:id="750011002">
              <w:marLeft w:val="0"/>
              <w:marRight w:val="0"/>
              <w:marTop w:val="0"/>
              <w:marBottom w:val="0"/>
              <w:divBdr>
                <w:top w:val="none" w:sz="0" w:space="0" w:color="auto"/>
                <w:left w:val="none" w:sz="0" w:space="0" w:color="auto"/>
                <w:bottom w:val="none" w:sz="0" w:space="0" w:color="auto"/>
                <w:right w:val="none" w:sz="0" w:space="0" w:color="auto"/>
              </w:divBdr>
              <w:divsChild>
                <w:div w:id="2282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51891">
      <w:bodyDiv w:val="1"/>
      <w:marLeft w:val="0"/>
      <w:marRight w:val="0"/>
      <w:marTop w:val="0"/>
      <w:marBottom w:val="0"/>
      <w:divBdr>
        <w:top w:val="none" w:sz="0" w:space="0" w:color="auto"/>
        <w:left w:val="none" w:sz="0" w:space="0" w:color="auto"/>
        <w:bottom w:val="none" w:sz="0" w:space="0" w:color="auto"/>
        <w:right w:val="none" w:sz="0" w:space="0" w:color="auto"/>
      </w:divBdr>
      <w:divsChild>
        <w:div w:id="765424124">
          <w:marLeft w:val="0"/>
          <w:marRight w:val="0"/>
          <w:marTop w:val="0"/>
          <w:marBottom w:val="0"/>
          <w:divBdr>
            <w:top w:val="none" w:sz="0" w:space="0" w:color="auto"/>
            <w:left w:val="none" w:sz="0" w:space="0" w:color="auto"/>
            <w:bottom w:val="none" w:sz="0" w:space="0" w:color="auto"/>
            <w:right w:val="none" w:sz="0" w:space="0" w:color="auto"/>
          </w:divBdr>
          <w:divsChild>
            <w:div w:id="1623418978">
              <w:marLeft w:val="0"/>
              <w:marRight w:val="0"/>
              <w:marTop w:val="0"/>
              <w:marBottom w:val="0"/>
              <w:divBdr>
                <w:top w:val="none" w:sz="0" w:space="0" w:color="auto"/>
                <w:left w:val="none" w:sz="0" w:space="0" w:color="auto"/>
                <w:bottom w:val="none" w:sz="0" w:space="0" w:color="auto"/>
                <w:right w:val="none" w:sz="0" w:space="0" w:color="auto"/>
              </w:divBdr>
              <w:divsChild>
                <w:div w:id="6659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10571</Words>
  <Characters>63431</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Biernot</dc:creator>
  <cp:keywords/>
  <dc:description/>
  <cp:lastModifiedBy>Marta Biernot</cp:lastModifiedBy>
  <cp:revision>2</cp:revision>
  <dcterms:created xsi:type="dcterms:W3CDTF">2023-05-31T08:52:00Z</dcterms:created>
  <dcterms:modified xsi:type="dcterms:W3CDTF">2023-05-31T08:52:00Z</dcterms:modified>
</cp:coreProperties>
</file>